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5122" w14:textId="06C3B0F1" w:rsidR="002C6D11" w:rsidRPr="002C6D11" w:rsidRDefault="002C6D11" w:rsidP="002C6D11">
      <w:pPr>
        <w:spacing w:after="0" w:line="240" w:lineRule="auto"/>
        <w:rPr>
          <w:rFonts w:ascii="Times New Roman" w:eastAsia="Times New Roman" w:hAnsi="Times New Roman" w:cs="Times New Roman"/>
          <w:sz w:val="24"/>
          <w:szCs w:val="24"/>
          <w:lang w:eastAsia="nl-NL"/>
        </w:rPr>
      </w:pPr>
      <w:bookmarkStart w:id="0" w:name="_GoBack"/>
      <w:bookmarkEnd w:id="0"/>
      <w:r w:rsidRPr="002C6D11">
        <w:rPr>
          <w:rFonts w:ascii="Calibri" w:eastAsia="Times New Roman" w:hAnsi="Calibri" w:cs="Calibri"/>
          <w:color w:val="000000"/>
          <w:sz w:val="56"/>
          <w:szCs w:val="56"/>
          <w:lang w:eastAsia="nl-NL"/>
        </w:rPr>
        <w:t>SAMENVATTING EN CONCLUSIE VAN MIJN STUDIE OVER DE OOSTERSE RELIGIES</w:t>
      </w:r>
    </w:p>
    <w:p w14:paraId="38BFA49E" w14:textId="3F1996A4" w:rsidR="00091A33" w:rsidRDefault="008C46B7" w:rsidP="002C6D11">
      <w:pPr>
        <w:spacing w:line="240" w:lineRule="auto"/>
        <w:rPr>
          <w:rFonts w:ascii="Calibri" w:eastAsia="Times New Roman" w:hAnsi="Calibri" w:cs="Calibri"/>
          <w:color w:val="000000"/>
          <w:lang w:eastAsia="nl-NL"/>
        </w:rPr>
      </w:pPr>
      <w:r>
        <w:rPr>
          <w:noProof/>
        </w:rPr>
        <mc:AlternateContent>
          <mc:Choice Requires="wps">
            <w:drawing>
              <wp:anchor distT="0" distB="0" distL="114300" distR="114300" simplePos="0" relativeHeight="251665408" behindDoc="0" locked="0" layoutInCell="1" allowOverlap="1" wp14:anchorId="53B4E665" wp14:editId="30883055">
                <wp:simplePos x="0" y="0"/>
                <wp:positionH relativeFrom="column">
                  <wp:posOffset>0</wp:posOffset>
                </wp:positionH>
                <wp:positionV relativeFrom="paragraph">
                  <wp:posOffset>8201025</wp:posOffset>
                </wp:positionV>
                <wp:extent cx="5907405" cy="635"/>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5907405" cy="635"/>
                        </a:xfrm>
                        <a:prstGeom prst="rect">
                          <a:avLst/>
                        </a:prstGeom>
                        <a:solidFill>
                          <a:prstClr val="white"/>
                        </a:solidFill>
                        <a:ln>
                          <a:noFill/>
                        </a:ln>
                      </wps:spPr>
                      <wps:txbx>
                        <w:txbxContent>
                          <w:p w14:paraId="22C2EE49" w14:textId="1C417B5A" w:rsidR="008C46B7" w:rsidRPr="00DC351A" w:rsidRDefault="008C46B7" w:rsidP="008C46B7">
                            <w:pPr>
                              <w:pStyle w:val="Bijschrift"/>
                              <w:rPr>
                                <w:rFonts w:ascii="Calibri" w:eastAsia="Times New Roman" w:hAnsi="Calibri" w:cs="Calibri"/>
                                <w:noProof/>
                                <w:color w:val="000000"/>
                              </w:rPr>
                            </w:pPr>
                            <w:r>
                              <w:rPr>
                                <w:rFonts w:ascii="Calibri" w:eastAsia="Times New Roman" w:hAnsi="Calibri" w:cs="Calibri"/>
                                <w:noProof/>
                                <w:color w:val="000000"/>
                              </w:rPr>
                              <w:fldChar w:fldCharType="begin"/>
                            </w:r>
                            <w:r>
                              <w:rPr>
                                <w:rFonts w:ascii="Calibri" w:eastAsia="Times New Roman" w:hAnsi="Calibri" w:cs="Calibri"/>
                                <w:noProof/>
                                <w:color w:val="000000"/>
                              </w:rPr>
                              <w:instrText xml:space="preserve"> SEQ Figuur \* ARABIC </w:instrText>
                            </w:r>
                            <w:r>
                              <w:rPr>
                                <w:rFonts w:ascii="Calibri" w:eastAsia="Times New Roman" w:hAnsi="Calibri" w:cs="Calibri"/>
                                <w:noProof/>
                                <w:color w:val="000000"/>
                              </w:rPr>
                              <w:fldChar w:fldCharType="separate"/>
                            </w:r>
                            <w:r>
                              <w:rPr>
                                <w:rFonts w:ascii="Calibri" w:eastAsia="Times New Roman" w:hAnsi="Calibri" w:cs="Calibri"/>
                                <w:noProof/>
                                <w:color w:val="000000"/>
                              </w:rPr>
                              <w:t>1</w:t>
                            </w:r>
                            <w:r>
                              <w:rPr>
                                <w:rFonts w:ascii="Calibri" w:eastAsia="Times New Roman" w:hAnsi="Calibri" w:cs="Calibri"/>
                                <w:noProof/>
                                <w:color w:val="000000"/>
                              </w:rPr>
                              <w:fldChar w:fldCharType="end"/>
                            </w:r>
                            <w:r>
                              <w:t xml:space="preserve">Poster in het </w:t>
                            </w:r>
                            <w:proofErr w:type="spellStart"/>
                            <w:r>
                              <w:t>Focolarest</w:t>
                            </w:r>
                            <w:r w:rsidR="000B0535">
                              <w:t>a</w:t>
                            </w:r>
                            <w:r>
                              <w:t>dje</w:t>
                            </w:r>
                            <w:proofErr w:type="spellEnd"/>
                            <w:r>
                              <w:t xml:space="preserve"> Pace in Tagaytay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3B4E665" id="_x0000_t202" coordsize="21600,21600" o:spt="202" path="m,l,21600r21600,l21600,xe">
                <v:stroke joinstyle="miter"/>
                <v:path gradientshapeok="t" o:connecttype="rect"/>
              </v:shapetype>
              <v:shape id="Tekstvak 3" o:spid="_x0000_s1026" type="#_x0000_t202" style="position:absolute;margin-left:0;margin-top:645.75pt;width:465.1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" stroked="f">
                <v:textbox style="mso-fit-shape-to-text:t" inset="0,0,0,0">
                  <w:txbxContent>
                    <w:p w14:paraId="22C2EE49" w14:textId="1C417B5A" w:rsidR="008C46B7" w:rsidRPr="00DC351A" w:rsidRDefault="008C46B7" w:rsidP="008C46B7">
                      <w:pPr>
                        <w:pStyle w:val="Bijschrift"/>
                        <w:rPr>
                          <w:rFonts w:ascii="Calibri" w:eastAsia="Times New Roman" w:hAnsi="Calibri" w:cs="Calibri"/>
                          <w:noProof/>
                          <w:color w:val="000000"/>
                        </w:rPr>
                      </w:pPr>
                      <w:r>
                        <w:rPr>
                          <w:rFonts w:ascii="Calibri" w:eastAsia="Times New Roman" w:hAnsi="Calibri" w:cs="Calibri"/>
                          <w:noProof/>
                          <w:color w:val="000000"/>
                        </w:rPr>
                        <w:fldChar w:fldCharType="begin"/>
                      </w:r>
                      <w:r>
                        <w:rPr>
                          <w:rFonts w:ascii="Calibri" w:eastAsia="Times New Roman" w:hAnsi="Calibri" w:cs="Calibri"/>
                          <w:noProof/>
                          <w:color w:val="000000"/>
                        </w:rPr>
                        <w:instrText xml:space="preserve"> SEQ Figuur \* ARABIC </w:instrText>
                      </w:r>
                      <w:r>
                        <w:rPr>
                          <w:rFonts w:ascii="Calibri" w:eastAsia="Times New Roman" w:hAnsi="Calibri" w:cs="Calibri"/>
                          <w:noProof/>
                          <w:color w:val="000000"/>
                        </w:rPr>
                        <w:fldChar w:fldCharType="separate"/>
                      </w:r>
                      <w:r>
                        <w:rPr>
                          <w:rFonts w:ascii="Calibri" w:eastAsia="Times New Roman" w:hAnsi="Calibri" w:cs="Calibri"/>
                          <w:noProof/>
                          <w:color w:val="000000"/>
                        </w:rPr>
                        <w:t>1</w:t>
                      </w:r>
                      <w:r>
                        <w:rPr>
                          <w:rFonts w:ascii="Calibri" w:eastAsia="Times New Roman" w:hAnsi="Calibri" w:cs="Calibri"/>
                          <w:noProof/>
                          <w:color w:val="000000"/>
                        </w:rPr>
                        <w:fldChar w:fldCharType="end"/>
                      </w:r>
                      <w:r>
                        <w:t>Poster in het Focolarest</w:t>
                      </w:r>
                      <w:r w:rsidR="000B0535">
                        <w:t>a</w:t>
                      </w:r>
                      <w:r>
                        <w:t>dje Pace in Tagaytay</w:t>
                      </w:r>
                    </w:p>
                  </w:txbxContent>
                </v:textbox>
                <w10:wrap type="square"/>
              </v:shape>
            </w:pict>
          </mc:Fallback>
        </mc:AlternateContent>
      </w:r>
      <w:r>
        <w:rPr>
          <w:rFonts w:ascii="Calibri" w:eastAsia="Times New Roman" w:hAnsi="Calibri" w:cs="Calibri"/>
          <w:noProof/>
          <w:color w:val="000000"/>
          <w:lang w:eastAsia="nl-NL"/>
        </w:rPr>
        <w:drawing>
          <wp:anchor distT="0" distB="0" distL="114300" distR="114300" simplePos="0" relativeHeight="251663360" behindDoc="0" locked="0" layoutInCell="1" allowOverlap="1" wp14:anchorId="095A3309" wp14:editId="64648A01">
            <wp:simplePos x="0" y="0"/>
            <wp:positionH relativeFrom="column">
              <wp:posOffset>0</wp:posOffset>
            </wp:positionH>
            <wp:positionV relativeFrom="page">
              <wp:posOffset>1675130</wp:posOffset>
            </wp:positionV>
            <wp:extent cx="5907405" cy="78771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7405" cy="7877175"/>
                    </a:xfrm>
                    <a:prstGeom prst="rect">
                      <a:avLst/>
                    </a:prstGeom>
                  </pic:spPr>
                </pic:pic>
              </a:graphicData>
            </a:graphic>
            <wp14:sizeRelH relativeFrom="margin">
              <wp14:pctWidth>0</wp14:pctWidth>
            </wp14:sizeRelH>
            <wp14:sizeRelV relativeFrom="margin">
              <wp14:pctHeight>0</wp14:pctHeight>
            </wp14:sizeRelV>
          </wp:anchor>
        </w:drawing>
      </w:r>
    </w:p>
    <w:p w14:paraId="4719858D" w14:textId="77777777" w:rsidR="00091A33" w:rsidRDefault="00091A33" w:rsidP="002C6D11">
      <w:pPr>
        <w:spacing w:line="240" w:lineRule="auto"/>
        <w:rPr>
          <w:rFonts w:ascii="Calibri" w:eastAsia="Times New Roman" w:hAnsi="Calibri" w:cs="Calibri"/>
          <w:color w:val="000000"/>
          <w:lang w:eastAsia="nl-NL"/>
        </w:rPr>
      </w:pPr>
    </w:p>
    <w:p w14:paraId="67D8287D" w14:textId="77777777" w:rsidR="00091A33" w:rsidRDefault="00091A33" w:rsidP="002C6D11">
      <w:pPr>
        <w:spacing w:line="240" w:lineRule="auto"/>
        <w:rPr>
          <w:rFonts w:ascii="Calibri" w:eastAsia="Times New Roman" w:hAnsi="Calibri" w:cs="Calibri"/>
          <w:color w:val="000000"/>
          <w:lang w:eastAsia="nl-NL"/>
        </w:rPr>
      </w:pPr>
    </w:p>
    <w:p w14:paraId="20DAD926" w14:textId="77777777" w:rsidR="00091A33" w:rsidRDefault="00091A33" w:rsidP="002C6D11">
      <w:pPr>
        <w:spacing w:line="240" w:lineRule="auto"/>
        <w:rPr>
          <w:rFonts w:ascii="Calibri" w:eastAsia="Times New Roman" w:hAnsi="Calibri" w:cs="Calibri"/>
          <w:color w:val="000000"/>
          <w:lang w:eastAsia="nl-NL"/>
        </w:rPr>
      </w:pPr>
    </w:p>
    <w:p w14:paraId="759356DD" w14:textId="77777777" w:rsidR="00091A33" w:rsidRDefault="00091A33" w:rsidP="002C6D11">
      <w:pPr>
        <w:spacing w:line="240" w:lineRule="auto"/>
        <w:rPr>
          <w:rFonts w:ascii="Calibri" w:eastAsia="Times New Roman" w:hAnsi="Calibri" w:cs="Calibri"/>
          <w:color w:val="000000"/>
          <w:lang w:eastAsia="nl-NL"/>
        </w:rPr>
      </w:pPr>
    </w:p>
    <w:p w14:paraId="10ACC556" w14:textId="77777777" w:rsidR="00091A33" w:rsidRDefault="00091A33" w:rsidP="002C6D11">
      <w:pPr>
        <w:spacing w:line="240" w:lineRule="auto"/>
        <w:rPr>
          <w:rFonts w:ascii="Calibri" w:eastAsia="Times New Roman" w:hAnsi="Calibri" w:cs="Calibri"/>
          <w:color w:val="000000"/>
          <w:lang w:eastAsia="nl-NL"/>
        </w:rPr>
      </w:pPr>
    </w:p>
    <w:p w14:paraId="5FB5B0AE" w14:textId="77777777" w:rsidR="00091A33" w:rsidRDefault="00091A33" w:rsidP="002C6D11">
      <w:pPr>
        <w:spacing w:line="240" w:lineRule="auto"/>
        <w:rPr>
          <w:rFonts w:ascii="Calibri" w:eastAsia="Times New Roman" w:hAnsi="Calibri" w:cs="Calibri"/>
          <w:color w:val="000000"/>
          <w:lang w:eastAsia="nl-NL"/>
        </w:rPr>
      </w:pPr>
    </w:p>
    <w:p w14:paraId="5445CED4" w14:textId="77777777" w:rsidR="00640C47" w:rsidRDefault="00640C47" w:rsidP="002C6D11">
      <w:pPr>
        <w:spacing w:line="240" w:lineRule="auto"/>
        <w:rPr>
          <w:rFonts w:ascii="Calibri" w:eastAsia="Times New Roman" w:hAnsi="Calibri" w:cs="Calibri"/>
          <w:color w:val="000000"/>
          <w:lang w:eastAsia="nl-NL"/>
        </w:rPr>
      </w:pPr>
    </w:p>
    <w:p w14:paraId="7FA4C843" w14:textId="2B6FF77C" w:rsidR="00640C47" w:rsidRDefault="00640C47" w:rsidP="002C6D11">
      <w:pPr>
        <w:spacing w:line="240" w:lineRule="auto"/>
        <w:rPr>
          <w:rFonts w:ascii="Calibri" w:eastAsia="Times New Roman" w:hAnsi="Calibri" w:cs="Calibri"/>
          <w:color w:val="000000"/>
          <w:lang w:eastAsia="nl-NL"/>
        </w:rPr>
      </w:pPr>
    </w:p>
    <w:p w14:paraId="01762A57" w14:textId="2D42FA5D" w:rsidR="00640C47" w:rsidRDefault="00640C47" w:rsidP="002C6D11">
      <w:pPr>
        <w:spacing w:line="240" w:lineRule="auto"/>
        <w:rPr>
          <w:rFonts w:ascii="Calibri" w:eastAsia="Times New Roman" w:hAnsi="Calibri" w:cs="Calibri"/>
          <w:color w:val="000000"/>
          <w:lang w:eastAsia="nl-NL"/>
        </w:rPr>
      </w:pPr>
    </w:p>
    <w:p w14:paraId="7D8B8272" w14:textId="6C1851C0" w:rsidR="00640C47" w:rsidRDefault="00640C47" w:rsidP="002C6D11">
      <w:pPr>
        <w:spacing w:line="240" w:lineRule="auto"/>
        <w:rPr>
          <w:rFonts w:ascii="Calibri" w:eastAsia="Times New Roman" w:hAnsi="Calibri" w:cs="Calibri"/>
          <w:color w:val="000000"/>
          <w:lang w:eastAsia="nl-NL"/>
        </w:rPr>
      </w:pPr>
    </w:p>
    <w:p w14:paraId="7C051E6B" w14:textId="6B6CEFD2" w:rsidR="00640C47" w:rsidRDefault="00640C47" w:rsidP="002C6D11">
      <w:pPr>
        <w:spacing w:line="240" w:lineRule="auto"/>
        <w:rPr>
          <w:rFonts w:ascii="Calibri" w:eastAsia="Times New Roman" w:hAnsi="Calibri" w:cs="Calibri"/>
          <w:color w:val="000000"/>
          <w:lang w:eastAsia="nl-NL"/>
        </w:rPr>
      </w:pPr>
    </w:p>
    <w:p w14:paraId="4D393C5B" w14:textId="27CD4CA5" w:rsidR="00640C47" w:rsidRDefault="00640C47" w:rsidP="002C6D11">
      <w:pPr>
        <w:spacing w:line="240" w:lineRule="auto"/>
        <w:rPr>
          <w:rFonts w:ascii="Calibri" w:eastAsia="Times New Roman" w:hAnsi="Calibri" w:cs="Calibri"/>
          <w:color w:val="000000"/>
          <w:lang w:eastAsia="nl-NL"/>
        </w:rPr>
      </w:pPr>
    </w:p>
    <w:p w14:paraId="0A022AC4" w14:textId="102F45FF" w:rsidR="00640C47" w:rsidRDefault="00640C47" w:rsidP="002C6D11">
      <w:pPr>
        <w:spacing w:line="240" w:lineRule="auto"/>
        <w:rPr>
          <w:rFonts w:ascii="Calibri" w:eastAsia="Times New Roman" w:hAnsi="Calibri" w:cs="Calibri"/>
          <w:color w:val="000000"/>
          <w:lang w:eastAsia="nl-NL"/>
        </w:rPr>
      </w:pPr>
    </w:p>
    <w:p w14:paraId="009D023C" w14:textId="226B6CEC" w:rsidR="00640C47" w:rsidRDefault="00640C47" w:rsidP="002C6D11">
      <w:pPr>
        <w:spacing w:line="240" w:lineRule="auto"/>
        <w:rPr>
          <w:rFonts w:ascii="Calibri" w:eastAsia="Times New Roman" w:hAnsi="Calibri" w:cs="Calibri"/>
          <w:color w:val="000000"/>
          <w:lang w:eastAsia="nl-NL"/>
        </w:rPr>
      </w:pPr>
    </w:p>
    <w:p w14:paraId="0E3E6B43" w14:textId="0BA599EF" w:rsidR="00640C47" w:rsidRDefault="00640C47" w:rsidP="002C6D11">
      <w:pPr>
        <w:spacing w:line="240" w:lineRule="auto"/>
        <w:rPr>
          <w:rFonts w:ascii="Calibri" w:eastAsia="Times New Roman" w:hAnsi="Calibri" w:cs="Calibri"/>
          <w:color w:val="000000"/>
          <w:lang w:eastAsia="nl-NL"/>
        </w:rPr>
      </w:pPr>
    </w:p>
    <w:p w14:paraId="6B0F2493" w14:textId="3EFB0D2E" w:rsidR="00640C47" w:rsidRDefault="00640C47" w:rsidP="002C6D11">
      <w:pPr>
        <w:spacing w:line="240" w:lineRule="auto"/>
        <w:rPr>
          <w:rFonts w:ascii="Calibri" w:eastAsia="Times New Roman" w:hAnsi="Calibri" w:cs="Calibri"/>
          <w:color w:val="000000"/>
          <w:lang w:eastAsia="nl-NL"/>
        </w:rPr>
      </w:pPr>
    </w:p>
    <w:p w14:paraId="403583FD" w14:textId="6015586D" w:rsidR="00640C47" w:rsidRDefault="00640C47" w:rsidP="002C6D11">
      <w:pPr>
        <w:spacing w:line="240" w:lineRule="auto"/>
        <w:rPr>
          <w:rFonts w:ascii="Calibri" w:eastAsia="Times New Roman" w:hAnsi="Calibri" w:cs="Calibri"/>
          <w:color w:val="000000"/>
          <w:lang w:eastAsia="nl-NL"/>
        </w:rPr>
      </w:pPr>
    </w:p>
    <w:p w14:paraId="2DEE2D6F" w14:textId="2551BB04" w:rsidR="00640C47" w:rsidRDefault="00640C47" w:rsidP="002C6D11">
      <w:pPr>
        <w:spacing w:line="240" w:lineRule="auto"/>
        <w:rPr>
          <w:rFonts w:ascii="Calibri" w:eastAsia="Times New Roman" w:hAnsi="Calibri" w:cs="Calibri"/>
          <w:color w:val="000000"/>
          <w:lang w:eastAsia="nl-NL"/>
        </w:rPr>
      </w:pPr>
    </w:p>
    <w:p w14:paraId="4B804B10" w14:textId="13CC9103" w:rsidR="00640C47" w:rsidRDefault="00640C47" w:rsidP="002C6D11">
      <w:pPr>
        <w:spacing w:line="240" w:lineRule="auto"/>
        <w:rPr>
          <w:rFonts w:ascii="Calibri" w:eastAsia="Times New Roman" w:hAnsi="Calibri" w:cs="Calibri"/>
          <w:color w:val="000000"/>
          <w:lang w:eastAsia="nl-NL"/>
        </w:rPr>
      </w:pPr>
    </w:p>
    <w:p w14:paraId="29E3DEA8" w14:textId="25E1A036" w:rsidR="00640C47" w:rsidRDefault="00640C47" w:rsidP="002C6D11">
      <w:pPr>
        <w:spacing w:line="240" w:lineRule="auto"/>
        <w:rPr>
          <w:rFonts w:ascii="Calibri" w:eastAsia="Times New Roman" w:hAnsi="Calibri" w:cs="Calibri"/>
          <w:color w:val="000000"/>
          <w:lang w:eastAsia="nl-NL"/>
        </w:rPr>
      </w:pPr>
    </w:p>
    <w:p w14:paraId="5BCBEE8A" w14:textId="398B0371" w:rsidR="00640C47" w:rsidRDefault="00640C47" w:rsidP="002C6D11">
      <w:pPr>
        <w:spacing w:line="240" w:lineRule="auto"/>
        <w:rPr>
          <w:rFonts w:ascii="Calibri" w:eastAsia="Times New Roman" w:hAnsi="Calibri" w:cs="Calibri"/>
          <w:color w:val="000000"/>
          <w:lang w:eastAsia="nl-NL"/>
        </w:rPr>
      </w:pPr>
    </w:p>
    <w:p w14:paraId="250FE1B1" w14:textId="6D51FC65" w:rsidR="00640C47" w:rsidRDefault="00640C47" w:rsidP="002C6D11">
      <w:pPr>
        <w:spacing w:line="240" w:lineRule="auto"/>
        <w:rPr>
          <w:rFonts w:ascii="Calibri" w:eastAsia="Times New Roman" w:hAnsi="Calibri" w:cs="Calibri"/>
          <w:color w:val="000000"/>
          <w:lang w:eastAsia="nl-NL"/>
        </w:rPr>
      </w:pPr>
    </w:p>
    <w:p w14:paraId="7D4C9843" w14:textId="7E7A3FFE" w:rsidR="00640C47" w:rsidRDefault="00640C47" w:rsidP="002C6D11">
      <w:pPr>
        <w:spacing w:line="240" w:lineRule="auto"/>
        <w:rPr>
          <w:rFonts w:ascii="Calibri" w:eastAsia="Times New Roman" w:hAnsi="Calibri" w:cs="Calibri"/>
          <w:color w:val="000000"/>
          <w:lang w:eastAsia="nl-NL"/>
        </w:rPr>
      </w:pPr>
    </w:p>
    <w:p w14:paraId="32F5E4A4" w14:textId="1E513AAD" w:rsidR="00640C47" w:rsidRDefault="00640C47" w:rsidP="002C6D11">
      <w:pPr>
        <w:spacing w:line="240" w:lineRule="auto"/>
        <w:rPr>
          <w:rFonts w:ascii="Calibri" w:eastAsia="Times New Roman" w:hAnsi="Calibri" w:cs="Calibri"/>
          <w:color w:val="000000"/>
          <w:lang w:eastAsia="nl-NL"/>
        </w:rPr>
      </w:pPr>
    </w:p>
    <w:p w14:paraId="2D44C32F" w14:textId="4200AEBA" w:rsidR="00640C47" w:rsidRDefault="00640C47" w:rsidP="002C6D11">
      <w:pPr>
        <w:spacing w:line="240" w:lineRule="auto"/>
        <w:rPr>
          <w:rFonts w:ascii="Calibri" w:eastAsia="Times New Roman" w:hAnsi="Calibri" w:cs="Calibri"/>
          <w:color w:val="000000"/>
          <w:lang w:eastAsia="nl-NL"/>
        </w:rPr>
      </w:pPr>
    </w:p>
    <w:p w14:paraId="2F3BE871" w14:textId="28510CD8" w:rsidR="00640C47" w:rsidRDefault="00640C47" w:rsidP="002C6D11">
      <w:pPr>
        <w:spacing w:line="240" w:lineRule="auto"/>
        <w:rPr>
          <w:rFonts w:ascii="Calibri" w:eastAsia="Times New Roman" w:hAnsi="Calibri" w:cs="Calibri"/>
          <w:color w:val="000000"/>
          <w:lang w:eastAsia="nl-NL"/>
        </w:rPr>
      </w:pPr>
    </w:p>
    <w:p w14:paraId="4866937C" w14:textId="2234CDCC" w:rsidR="00640C47" w:rsidRDefault="00640C47" w:rsidP="002C6D11">
      <w:pPr>
        <w:spacing w:line="240" w:lineRule="auto"/>
        <w:rPr>
          <w:rFonts w:ascii="Calibri" w:eastAsia="Times New Roman" w:hAnsi="Calibri" w:cs="Calibri"/>
          <w:color w:val="000000"/>
          <w:lang w:eastAsia="nl-NL"/>
        </w:rPr>
      </w:pPr>
    </w:p>
    <w:p w14:paraId="5EC7C51A" w14:textId="30E166EA" w:rsidR="00640C47" w:rsidRDefault="00640C47" w:rsidP="002C6D11">
      <w:pPr>
        <w:spacing w:line="240" w:lineRule="auto"/>
        <w:rPr>
          <w:rFonts w:ascii="Calibri" w:eastAsia="Times New Roman" w:hAnsi="Calibri" w:cs="Calibri"/>
          <w:color w:val="000000"/>
          <w:lang w:eastAsia="nl-NL"/>
        </w:rPr>
      </w:pPr>
    </w:p>
    <w:p w14:paraId="5235EB22" w14:textId="798A662B" w:rsidR="00640C47" w:rsidRDefault="00640C47" w:rsidP="002C6D11">
      <w:pPr>
        <w:spacing w:line="240" w:lineRule="auto"/>
        <w:rPr>
          <w:rFonts w:ascii="Calibri" w:eastAsia="Times New Roman" w:hAnsi="Calibri" w:cs="Calibri"/>
          <w:color w:val="000000"/>
          <w:lang w:eastAsia="nl-NL"/>
        </w:rPr>
      </w:pPr>
    </w:p>
    <w:p w14:paraId="4D7E7243" w14:textId="06F24AE3" w:rsidR="00640C47" w:rsidRDefault="00640C47" w:rsidP="002C6D11">
      <w:pPr>
        <w:spacing w:line="240" w:lineRule="auto"/>
        <w:rPr>
          <w:rFonts w:ascii="Calibri" w:eastAsia="Times New Roman" w:hAnsi="Calibri" w:cs="Calibri"/>
          <w:color w:val="000000"/>
          <w:lang w:eastAsia="nl-NL"/>
        </w:rPr>
      </w:pPr>
    </w:p>
    <w:p w14:paraId="31394432" w14:textId="77777777" w:rsidR="000B0535" w:rsidRDefault="000B0535" w:rsidP="008C46B7">
      <w:pPr>
        <w:spacing w:line="240" w:lineRule="auto"/>
        <w:rPr>
          <w:rFonts w:ascii="Calibri" w:eastAsia="Times New Roman" w:hAnsi="Calibri" w:cs="Calibri"/>
          <w:color w:val="000000"/>
          <w:lang w:eastAsia="nl-NL"/>
        </w:rPr>
      </w:pPr>
    </w:p>
    <w:p w14:paraId="1151B00B" w14:textId="7C06F02F" w:rsidR="008C46B7" w:rsidRPr="00083FC6" w:rsidRDefault="008C46B7" w:rsidP="008C46B7">
      <w:pPr>
        <w:spacing w:line="240" w:lineRule="auto"/>
        <w:rPr>
          <w:rFonts w:ascii="Calibri" w:eastAsia="Times New Roman" w:hAnsi="Calibri" w:cs="Calibri"/>
          <w:color w:val="00796B"/>
          <w:lang w:eastAsia="nl-NL"/>
        </w:rPr>
      </w:pPr>
      <w:r w:rsidRPr="002C6D11">
        <w:rPr>
          <w:rFonts w:ascii="Calibri" w:eastAsia="Times New Roman" w:hAnsi="Calibri" w:cs="Calibri"/>
          <w:color w:val="000000"/>
          <w:lang w:eastAsia="nl-NL"/>
        </w:rPr>
        <w:lastRenderedPageBreak/>
        <w:t>Tagaytay, Dinsdag 17 maart</w:t>
      </w:r>
      <w:r w:rsidRPr="002C6D11">
        <w:rPr>
          <w:rFonts w:ascii="Calibri" w:eastAsia="Times New Roman" w:hAnsi="Calibri" w:cs="Calibri"/>
          <w:color w:val="00796B"/>
          <w:lang w:eastAsia="nl-NL"/>
        </w:rPr>
        <w:t xml:space="preserve"> 2020</w:t>
      </w:r>
    </w:p>
    <w:p w14:paraId="31EFEA6A" w14:textId="7099FAED" w:rsidR="00083FC6" w:rsidRDefault="00083FC6" w:rsidP="002C6D11">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Mijn studie is </w:t>
      </w:r>
      <w:r w:rsidR="00E25A86">
        <w:rPr>
          <w:rFonts w:ascii="Calibri" w:eastAsia="Times New Roman" w:hAnsi="Calibri" w:cs="Calibri"/>
          <w:color w:val="000000"/>
          <w:lang w:eastAsia="nl-NL"/>
        </w:rPr>
        <w:t xml:space="preserve">een zoektocht naar de vraag: kunnende grote wereldgodsdiensten in vrede met elkaar leven? Is er binnen de verschillende godsdiensten </w:t>
      </w:r>
      <w:r w:rsidR="00C364E5">
        <w:rPr>
          <w:rFonts w:ascii="Calibri" w:eastAsia="Times New Roman" w:hAnsi="Calibri" w:cs="Calibri"/>
          <w:color w:val="000000"/>
          <w:lang w:eastAsia="nl-NL"/>
        </w:rPr>
        <w:t xml:space="preserve">respect voor andersdenkenden en niet-gelovigen? </w:t>
      </w:r>
      <w:r w:rsidR="00EF6ACF">
        <w:rPr>
          <w:rFonts w:ascii="Calibri" w:eastAsia="Times New Roman" w:hAnsi="Calibri" w:cs="Calibri"/>
          <w:color w:val="000000"/>
          <w:lang w:eastAsia="nl-NL"/>
        </w:rPr>
        <w:t>Wat zijn de grote overeenkomsten en verschillen, niet alleen theologisch, maar ook spiritueel</w:t>
      </w:r>
      <w:r w:rsidR="00933CAE">
        <w:rPr>
          <w:rFonts w:ascii="Calibri" w:eastAsia="Times New Roman" w:hAnsi="Calibri" w:cs="Calibri"/>
          <w:color w:val="000000"/>
          <w:lang w:eastAsia="nl-NL"/>
        </w:rPr>
        <w:t xml:space="preserve"> en gevoelsmatig in de geloofsbeleving van de </w:t>
      </w:r>
      <w:r w:rsidR="00AF78BD">
        <w:rPr>
          <w:rFonts w:ascii="Calibri" w:eastAsia="Times New Roman" w:hAnsi="Calibri" w:cs="Calibri"/>
          <w:color w:val="000000"/>
          <w:lang w:eastAsia="nl-NL"/>
        </w:rPr>
        <w:t>gewone doorsnee aanhanger van een godsdienst</w:t>
      </w:r>
      <w:r w:rsidR="002D24D6">
        <w:rPr>
          <w:rFonts w:ascii="Calibri" w:eastAsia="Times New Roman" w:hAnsi="Calibri" w:cs="Calibri"/>
          <w:color w:val="000000"/>
          <w:lang w:eastAsia="nl-NL"/>
        </w:rPr>
        <w:t>?</w:t>
      </w:r>
    </w:p>
    <w:p w14:paraId="46CE3451" w14:textId="719D3AB8" w:rsidR="00797981" w:rsidRDefault="00855F3B" w:rsidP="002C6D11">
      <w:pPr>
        <w:spacing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H</w:t>
      </w:r>
      <w:r w:rsidR="00797981">
        <w:rPr>
          <w:rFonts w:ascii="Calibri" w:eastAsia="Times New Roman" w:hAnsi="Calibri" w:cs="Calibri"/>
          <w:b/>
          <w:bCs/>
          <w:color w:val="000000"/>
          <w:lang w:eastAsia="nl-NL"/>
        </w:rPr>
        <w:t>ARMONIE</w:t>
      </w:r>
    </w:p>
    <w:p w14:paraId="37E29024" w14:textId="46707BF0" w:rsidR="00855F3B" w:rsidRPr="00797981" w:rsidRDefault="00855F3B" w:rsidP="002C6D11">
      <w:pPr>
        <w:spacing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Het eer</w:t>
      </w:r>
      <w:r w:rsidR="00C9547A">
        <w:rPr>
          <w:rFonts w:ascii="Calibri" w:eastAsia="Times New Roman" w:hAnsi="Calibri" w:cs="Calibri"/>
          <w:b/>
          <w:bCs/>
          <w:color w:val="000000"/>
          <w:lang w:eastAsia="nl-NL"/>
        </w:rPr>
        <w:t>s</w:t>
      </w:r>
      <w:r>
        <w:rPr>
          <w:rFonts w:ascii="Calibri" w:eastAsia="Times New Roman" w:hAnsi="Calibri" w:cs="Calibri"/>
          <w:b/>
          <w:bCs/>
          <w:color w:val="000000"/>
          <w:lang w:eastAsia="nl-NL"/>
        </w:rPr>
        <w:t>te wat ik leerde in verschillende inleidingen en boeken</w:t>
      </w:r>
      <w:r w:rsidR="00C9547A">
        <w:rPr>
          <w:rFonts w:ascii="Calibri" w:eastAsia="Times New Roman" w:hAnsi="Calibri" w:cs="Calibri"/>
          <w:b/>
          <w:bCs/>
          <w:color w:val="000000"/>
          <w:lang w:eastAsia="nl-NL"/>
        </w:rPr>
        <w:t xml:space="preserve">: </w:t>
      </w:r>
    </w:p>
    <w:p w14:paraId="4FCB4C31" w14:textId="21FECB69"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 xml:space="preserve">Harmonie is in </w:t>
      </w:r>
      <w:r w:rsidR="007A3098" w:rsidRPr="002C6D11">
        <w:rPr>
          <w:rFonts w:ascii="Calibri" w:eastAsia="Times New Roman" w:hAnsi="Calibri" w:cs="Calibri"/>
          <w:color w:val="000000"/>
          <w:lang w:eastAsia="nl-NL"/>
        </w:rPr>
        <w:t>Azië</w:t>
      </w:r>
      <w:r w:rsidRPr="002C6D11">
        <w:rPr>
          <w:rFonts w:ascii="Calibri" w:eastAsia="Times New Roman" w:hAnsi="Calibri" w:cs="Calibri"/>
          <w:color w:val="000000"/>
          <w:lang w:eastAsia="nl-NL"/>
        </w:rPr>
        <w:t xml:space="preserve"> een beter woord dan eenheid (dat wordt verstaan als uniformiteit die verschillen niet erkent). Er is een verlangen in ons dat ons bindt: het verlangen om in gemeenschap te staan met elkaar. Een natuurlijk verlangen, dat ons elkaar doet begrijpen. Een bewustzijn dat we delen in een allesomvattend Super-Zijn in en om ons heen. Dan kunnen we de verschillen in religies accepteren.</w:t>
      </w:r>
    </w:p>
    <w:p w14:paraId="4536C34D" w14:textId="24DB7EC5" w:rsidR="002C6D11" w:rsidRPr="002C6D11" w:rsidRDefault="002C6D11" w:rsidP="002C6D11">
      <w:pPr>
        <w:spacing w:before="40" w:after="0" w:line="240" w:lineRule="auto"/>
        <w:rPr>
          <w:rFonts w:ascii="Times New Roman" w:eastAsia="Times New Roman" w:hAnsi="Times New Roman" w:cs="Times New Roman"/>
          <w:sz w:val="24"/>
          <w:szCs w:val="24"/>
          <w:lang w:eastAsia="nl-NL"/>
        </w:rPr>
      </w:pPr>
      <w:r w:rsidRPr="002C6D11">
        <w:rPr>
          <w:rFonts w:ascii="Calibri" w:eastAsia="Times New Roman" w:hAnsi="Calibri" w:cs="Calibri"/>
          <w:smallCaps/>
          <w:color w:val="5A5A5A"/>
          <w:lang w:eastAsia="nl-NL"/>
        </w:rPr>
        <w:t xml:space="preserve">Artikel van Luis Antonio </w:t>
      </w:r>
      <w:proofErr w:type="spellStart"/>
      <w:r w:rsidRPr="002C6D11">
        <w:rPr>
          <w:rFonts w:ascii="Calibri" w:eastAsia="Times New Roman" w:hAnsi="Calibri" w:cs="Calibri"/>
          <w:smallCaps/>
          <w:color w:val="5A5A5A"/>
          <w:lang w:eastAsia="nl-NL"/>
        </w:rPr>
        <w:t>Tagle</w:t>
      </w:r>
      <w:proofErr w:type="spellEnd"/>
      <w:r w:rsidRPr="002C6D11">
        <w:rPr>
          <w:rFonts w:ascii="Calibri" w:eastAsia="Times New Roman" w:hAnsi="Calibri" w:cs="Calibri"/>
          <w:smallCaps/>
          <w:color w:val="5A5A5A"/>
          <w:lang w:eastAsia="nl-NL"/>
        </w:rPr>
        <w:t xml:space="preserve">, kardinaal congregatie voor evangelisatie in </w:t>
      </w:r>
      <w:r w:rsidR="007A3098" w:rsidRPr="002C6D11">
        <w:rPr>
          <w:rFonts w:ascii="Calibri" w:eastAsia="Times New Roman" w:hAnsi="Calibri" w:cs="Calibri"/>
          <w:smallCaps/>
          <w:color w:val="5A5A5A"/>
          <w:lang w:eastAsia="nl-NL"/>
        </w:rPr>
        <w:t>Vaticaan</w:t>
      </w:r>
    </w:p>
    <w:p w14:paraId="60EF3018" w14:textId="77777777"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Voorwaarden voor harmonie:</w:t>
      </w:r>
    </w:p>
    <w:p w14:paraId="531501BA" w14:textId="77777777" w:rsidR="002C6D11" w:rsidRPr="002C6D11" w:rsidRDefault="002C6D11" w:rsidP="002C6D11">
      <w:pPr>
        <w:numPr>
          <w:ilvl w:val="0"/>
          <w:numId w:val="1"/>
        </w:numPr>
        <w:spacing w:after="0" w:line="240" w:lineRule="auto"/>
        <w:textAlignment w:val="baseline"/>
        <w:rPr>
          <w:rFonts w:ascii="Calibri" w:eastAsia="Times New Roman" w:hAnsi="Calibri" w:cs="Calibri"/>
          <w:color w:val="000000"/>
          <w:lang w:eastAsia="nl-NL"/>
        </w:rPr>
      </w:pPr>
      <w:r w:rsidRPr="002C6D11">
        <w:rPr>
          <w:rFonts w:ascii="Calibri" w:eastAsia="Times New Roman" w:hAnsi="Calibri" w:cs="Calibri"/>
          <w:color w:val="000000"/>
          <w:lang w:eastAsia="nl-NL"/>
        </w:rPr>
        <w:t>Accepteren dat alles in beweging is.</w:t>
      </w:r>
    </w:p>
    <w:p w14:paraId="67F023D2" w14:textId="77777777" w:rsidR="002C6D11" w:rsidRPr="002C6D11" w:rsidRDefault="002C6D11" w:rsidP="002C6D11">
      <w:pPr>
        <w:numPr>
          <w:ilvl w:val="0"/>
          <w:numId w:val="1"/>
        </w:numPr>
        <w:spacing w:after="0" w:line="240" w:lineRule="auto"/>
        <w:textAlignment w:val="baseline"/>
        <w:rPr>
          <w:rFonts w:ascii="Calibri" w:eastAsia="Times New Roman" w:hAnsi="Calibri" w:cs="Calibri"/>
          <w:i/>
          <w:iCs/>
          <w:color w:val="000000"/>
          <w:lang w:eastAsia="nl-NL"/>
        </w:rPr>
      </w:pPr>
      <w:r w:rsidRPr="002C6D11">
        <w:rPr>
          <w:rFonts w:ascii="Calibri" w:eastAsia="Times New Roman" w:hAnsi="Calibri" w:cs="Calibri"/>
          <w:color w:val="000000"/>
          <w:lang w:eastAsia="nl-NL"/>
        </w:rPr>
        <w:t>Verzoening van verschillen en tegenstellingen</w:t>
      </w:r>
      <w:r w:rsidRPr="002C6D11">
        <w:rPr>
          <w:rFonts w:ascii="Calibri" w:eastAsia="Times New Roman" w:hAnsi="Calibri" w:cs="Calibri"/>
          <w:i/>
          <w:iCs/>
          <w:color w:val="000000"/>
          <w:lang w:eastAsia="nl-NL"/>
        </w:rPr>
        <w:t xml:space="preserve">. “Moet iedereen denken en zijn zoals ik? Als iemand zegt: “Misschien moeten we je klonen”. Nee, nee. </w:t>
      </w:r>
      <w:proofErr w:type="spellStart"/>
      <w:r w:rsidRPr="002C6D11">
        <w:rPr>
          <w:rFonts w:ascii="Calibri" w:eastAsia="Times New Roman" w:hAnsi="Calibri" w:cs="Calibri"/>
          <w:i/>
          <w:iCs/>
          <w:color w:val="000000"/>
          <w:lang w:eastAsia="nl-NL"/>
        </w:rPr>
        <w:t>Één</w:t>
      </w:r>
      <w:proofErr w:type="spellEnd"/>
      <w:r w:rsidRPr="002C6D11">
        <w:rPr>
          <w:rFonts w:ascii="Calibri" w:eastAsia="Times New Roman" w:hAnsi="Calibri" w:cs="Calibri"/>
          <w:i/>
          <w:iCs/>
          <w:color w:val="000000"/>
          <w:lang w:eastAsia="nl-NL"/>
        </w:rPr>
        <w:t xml:space="preserve"> is genoeg. Als iedereen praat zoals ik, denkt zoals ik, wat een slechte wereld zou het zijn. Wat een nachtmerrie. Zou het een betere wereld zijn? Nee, het zou erger zijn.”</w:t>
      </w:r>
    </w:p>
    <w:p w14:paraId="029B14AC" w14:textId="37246414" w:rsidR="002C6D11" w:rsidRPr="002C6D11" w:rsidRDefault="002C6D11" w:rsidP="002C6D11">
      <w:pPr>
        <w:numPr>
          <w:ilvl w:val="0"/>
          <w:numId w:val="1"/>
        </w:numPr>
        <w:spacing w:after="0" w:line="240" w:lineRule="auto"/>
        <w:textAlignment w:val="baseline"/>
        <w:rPr>
          <w:rFonts w:ascii="Calibri" w:eastAsia="Times New Roman" w:hAnsi="Calibri" w:cs="Calibri"/>
          <w:color w:val="000000"/>
          <w:lang w:eastAsia="nl-NL"/>
        </w:rPr>
      </w:pPr>
      <w:r w:rsidRPr="002C6D11">
        <w:rPr>
          <w:rFonts w:ascii="Calibri" w:eastAsia="Times New Roman" w:hAnsi="Calibri" w:cs="Calibri"/>
          <w:color w:val="000000"/>
          <w:lang w:eastAsia="nl-NL"/>
        </w:rPr>
        <w:t>Kies bij tegenstelling de z</w:t>
      </w:r>
      <w:r w:rsidR="007A3098">
        <w:rPr>
          <w:rFonts w:ascii="Calibri" w:eastAsia="Times New Roman" w:hAnsi="Calibri" w:cs="Calibri"/>
          <w:color w:val="000000"/>
          <w:lang w:eastAsia="nl-NL"/>
        </w:rPr>
        <w:t>w</w:t>
      </w:r>
      <w:r w:rsidRPr="002C6D11">
        <w:rPr>
          <w:rFonts w:ascii="Calibri" w:eastAsia="Times New Roman" w:hAnsi="Calibri" w:cs="Calibri"/>
          <w:color w:val="000000"/>
          <w:lang w:eastAsia="nl-NL"/>
        </w:rPr>
        <w:t>akkere, de underdog.</w:t>
      </w:r>
    </w:p>
    <w:p w14:paraId="1274B4BF" w14:textId="0B89C35C" w:rsidR="002C6D11" w:rsidRPr="002C6D11" w:rsidRDefault="002C6D11" w:rsidP="002C6D11">
      <w:pPr>
        <w:numPr>
          <w:ilvl w:val="0"/>
          <w:numId w:val="1"/>
        </w:numPr>
        <w:spacing w:after="0" w:line="240" w:lineRule="auto"/>
        <w:textAlignment w:val="baseline"/>
        <w:rPr>
          <w:rFonts w:ascii="Calibri" w:eastAsia="Times New Roman" w:hAnsi="Calibri" w:cs="Calibri"/>
          <w:color w:val="000000"/>
          <w:lang w:eastAsia="nl-NL"/>
        </w:rPr>
      </w:pPr>
      <w:r w:rsidRPr="002C6D11">
        <w:rPr>
          <w:rFonts w:ascii="Calibri" w:eastAsia="Times New Roman" w:hAnsi="Calibri" w:cs="Calibri"/>
          <w:color w:val="000000"/>
          <w:lang w:eastAsia="nl-NL"/>
        </w:rPr>
        <w:t xml:space="preserve">Relax. De </w:t>
      </w:r>
      <w:r w:rsidR="007A3098" w:rsidRPr="002C6D11">
        <w:rPr>
          <w:rFonts w:ascii="Calibri" w:eastAsia="Times New Roman" w:hAnsi="Calibri" w:cs="Calibri"/>
          <w:color w:val="000000"/>
          <w:lang w:eastAsia="nl-NL"/>
        </w:rPr>
        <w:t>Aziatische</w:t>
      </w:r>
      <w:r w:rsidRPr="002C6D11">
        <w:rPr>
          <w:rFonts w:ascii="Calibri" w:eastAsia="Times New Roman" w:hAnsi="Calibri" w:cs="Calibri"/>
          <w:color w:val="000000"/>
          <w:lang w:eastAsia="nl-NL"/>
        </w:rPr>
        <w:t xml:space="preserve"> manier van kijken. Tijd heelt alle wonden. Voor alles is er een tijd. Forceer niet. Dit is geen passiviteit. Het geldt ook in de opvoeding. Groei en verandering is een proces.</w:t>
      </w:r>
    </w:p>
    <w:p w14:paraId="2246C7F3" w14:textId="77777777" w:rsidR="002C6D11" w:rsidRPr="002C6D11" w:rsidRDefault="002C6D11" w:rsidP="002C6D11">
      <w:pPr>
        <w:spacing w:after="0" w:line="240" w:lineRule="auto"/>
        <w:rPr>
          <w:rFonts w:ascii="Times New Roman" w:eastAsia="Times New Roman" w:hAnsi="Times New Roman" w:cs="Times New Roman"/>
          <w:sz w:val="24"/>
          <w:szCs w:val="24"/>
          <w:lang w:eastAsia="nl-NL"/>
        </w:rPr>
      </w:pPr>
    </w:p>
    <w:p w14:paraId="1071877A" w14:textId="77777777"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Vier opdrachten:</w:t>
      </w:r>
    </w:p>
    <w:p w14:paraId="6E6710C2" w14:textId="6B83EA49" w:rsidR="002C6D11" w:rsidRPr="002C6D11" w:rsidRDefault="002C6D11" w:rsidP="002C6D11">
      <w:pPr>
        <w:numPr>
          <w:ilvl w:val="0"/>
          <w:numId w:val="2"/>
        </w:numPr>
        <w:spacing w:after="0" w:line="240" w:lineRule="auto"/>
        <w:textAlignment w:val="baseline"/>
        <w:rPr>
          <w:rFonts w:ascii="Calibri" w:eastAsia="Times New Roman" w:hAnsi="Calibri" w:cs="Calibri"/>
          <w:color w:val="000000"/>
          <w:lang w:eastAsia="nl-NL"/>
        </w:rPr>
      </w:pPr>
      <w:r w:rsidRPr="002C6D11">
        <w:rPr>
          <w:rFonts w:ascii="Calibri" w:eastAsia="Times New Roman" w:hAnsi="Calibri" w:cs="Calibri"/>
          <w:color w:val="000000"/>
          <w:lang w:eastAsia="nl-NL"/>
        </w:rPr>
        <w:t>Luisteren: wat blokkeert ons om open te luisteren? Vooroordelen? Culturele en religieuze manier van denken?</w:t>
      </w:r>
    </w:p>
    <w:p w14:paraId="02FAE096" w14:textId="77777777" w:rsidR="002C6D11" w:rsidRPr="002C6D11" w:rsidRDefault="002C6D11" w:rsidP="002C6D11">
      <w:pPr>
        <w:numPr>
          <w:ilvl w:val="0"/>
          <w:numId w:val="2"/>
        </w:numPr>
        <w:spacing w:after="0" w:line="240" w:lineRule="auto"/>
        <w:textAlignment w:val="baseline"/>
        <w:rPr>
          <w:rFonts w:ascii="Calibri" w:eastAsia="Times New Roman" w:hAnsi="Calibri" w:cs="Calibri"/>
          <w:color w:val="000000"/>
          <w:lang w:eastAsia="nl-NL"/>
        </w:rPr>
      </w:pPr>
      <w:r w:rsidRPr="002C6D11">
        <w:rPr>
          <w:rFonts w:ascii="Calibri" w:eastAsia="Times New Roman" w:hAnsi="Calibri" w:cs="Calibri"/>
          <w:color w:val="000000"/>
          <w:lang w:eastAsia="nl-NL"/>
        </w:rPr>
        <w:t>Voorwaarde is: religie niet scheiden van de sociale culturele en politieke context. </w:t>
      </w:r>
    </w:p>
    <w:p w14:paraId="6D868294" w14:textId="77777777" w:rsidR="002C6D11" w:rsidRPr="002C6D11" w:rsidRDefault="002C6D11" w:rsidP="002C6D11">
      <w:pPr>
        <w:numPr>
          <w:ilvl w:val="0"/>
          <w:numId w:val="2"/>
        </w:numPr>
        <w:spacing w:after="0" w:line="240" w:lineRule="auto"/>
        <w:textAlignment w:val="baseline"/>
        <w:rPr>
          <w:rFonts w:ascii="Calibri" w:eastAsia="Times New Roman" w:hAnsi="Calibri" w:cs="Calibri"/>
          <w:color w:val="000000"/>
          <w:lang w:eastAsia="nl-NL"/>
        </w:rPr>
      </w:pPr>
      <w:proofErr w:type="gramStart"/>
      <w:r w:rsidRPr="002C6D11">
        <w:rPr>
          <w:rFonts w:ascii="Calibri" w:eastAsia="Times New Roman" w:hAnsi="Calibri" w:cs="Calibri"/>
          <w:color w:val="000000"/>
          <w:lang w:eastAsia="nl-NL"/>
        </w:rPr>
        <w:t>niet</w:t>
      </w:r>
      <w:proofErr w:type="gramEnd"/>
      <w:r w:rsidRPr="002C6D11">
        <w:rPr>
          <w:rFonts w:ascii="Calibri" w:eastAsia="Times New Roman" w:hAnsi="Calibri" w:cs="Calibri"/>
          <w:color w:val="000000"/>
          <w:lang w:eastAsia="nl-NL"/>
        </w:rPr>
        <w:t xml:space="preserve"> alleen praten. Ook wederzijdse </w:t>
      </w:r>
      <w:proofErr w:type="gramStart"/>
      <w:r w:rsidRPr="002C6D11">
        <w:rPr>
          <w:rFonts w:ascii="Calibri" w:eastAsia="Times New Roman" w:hAnsi="Calibri" w:cs="Calibri"/>
          <w:color w:val="000000"/>
          <w:lang w:eastAsia="nl-NL"/>
        </w:rPr>
        <w:t>hulp verlenen</w:t>
      </w:r>
      <w:proofErr w:type="gramEnd"/>
      <w:r w:rsidRPr="002C6D11">
        <w:rPr>
          <w:rFonts w:ascii="Calibri" w:eastAsia="Times New Roman" w:hAnsi="Calibri" w:cs="Calibri"/>
          <w:color w:val="000000"/>
          <w:lang w:eastAsia="nl-NL"/>
        </w:rPr>
        <w:t xml:space="preserve"> versterkt de dialoog en wederzijds begrip. </w:t>
      </w:r>
    </w:p>
    <w:p w14:paraId="5C4C486D" w14:textId="77777777" w:rsidR="002C6D11" w:rsidRPr="002C6D11" w:rsidRDefault="002C6D11" w:rsidP="002C6D11">
      <w:pPr>
        <w:numPr>
          <w:ilvl w:val="0"/>
          <w:numId w:val="2"/>
        </w:numPr>
        <w:spacing w:after="0" w:line="240" w:lineRule="auto"/>
        <w:textAlignment w:val="baseline"/>
        <w:rPr>
          <w:rFonts w:ascii="Calibri" w:eastAsia="Times New Roman" w:hAnsi="Calibri" w:cs="Calibri"/>
          <w:color w:val="000000"/>
          <w:lang w:eastAsia="nl-NL"/>
        </w:rPr>
      </w:pPr>
      <w:proofErr w:type="gramStart"/>
      <w:r w:rsidRPr="002C6D11">
        <w:rPr>
          <w:rFonts w:ascii="Calibri" w:eastAsia="Times New Roman" w:hAnsi="Calibri" w:cs="Calibri"/>
          <w:color w:val="000000"/>
          <w:lang w:eastAsia="nl-NL"/>
        </w:rPr>
        <w:t>Koran:  58:7</w:t>
      </w:r>
      <w:proofErr w:type="gramEnd"/>
      <w:r w:rsidRPr="002C6D11">
        <w:rPr>
          <w:rFonts w:ascii="Calibri" w:eastAsia="Times New Roman" w:hAnsi="Calibri" w:cs="Calibri"/>
          <w:color w:val="000000"/>
          <w:lang w:eastAsia="nl-NL"/>
        </w:rPr>
        <w:t xml:space="preserve"> : Er is geen gesprek tussen drie of God is de vierde; geen tussen 5 of God is de 6e. </w:t>
      </w:r>
    </w:p>
    <w:p w14:paraId="75835449" w14:textId="77777777" w:rsidR="002C6D11" w:rsidRPr="002C6D11" w:rsidRDefault="002C6D11" w:rsidP="001E6FE1">
      <w:pPr>
        <w:spacing w:after="0"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Dit komt overeen met wat Jezus zegt: “Waar 2 of 3 in mijn naam bijeen zijn, daar ben ik in hun midden”.</w:t>
      </w:r>
    </w:p>
    <w:p w14:paraId="4A457ACA" w14:textId="77777777" w:rsidR="002C6D11" w:rsidRPr="002C6D11" w:rsidRDefault="002C6D11" w:rsidP="002C6D11">
      <w:pPr>
        <w:spacing w:after="0" w:line="240" w:lineRule="auto"/>
        <w:rPr>
          <w:rFonts w:ascii="Times New Roman" w:eastAsia="Times New Roman" w:hAnsi="Times New Roman" w:cs="Times New Roman"/>
          <w:sz w:val="24"/>
          <w:szCs w:val="24"/>
          <w:lang w:eastAsia="nl-NL"/>
        </w:rPr>
      </w:pPr>
    </w:p>
    <w:p w14:paraId="66848467" w14:textId="77777777" w:rsidR="002C6D11" w:rsidRPr="002C6D11" w:rsidRDefault="002C6D11" w:rsidP="002C6D11">
      <w:pPr>
        <w:spacing w:line="240" w:lineRule="auto"/>
        <w:rPr>
          <w:rFonts w:ascii="Times New Roman" w:eastAsia="Times New Roman" w:hAnsi="Times New Roman" w:cs="Times New Roman"/>
          <w:sz w:val="24"/>
          <w:szCs w:val="24"/>
          <w:lang w:eastAsia="nl-NL"/>
        </w:rPr>
      </w:pPr>
      <w:proofErr w:type="spellStart"/>
      <w:r w:rsidRPr="002C6D11">
        <w:rPr>
          <w:rFonts w:ascii="Calibri" w:eastAsia="Times New Roman" w:hAnsi="Calibri" w:cs="Calibri"/>
          <w:color w:val="000000"/>
          <w:lang w:eastAsia="nl-NL"/>
        </w:rPr>
        <w:t>Ecclesiam</w:t>
      </w:r>
      <w:proofErr w:type="spellEnd"/>
      <w:r w:rsidRPr="002C6D11">
        <w:rPr>
          <w:rFonts w:ascii="Calibri" w:eastAsia="Times New Roman" w:hAnsi="Calibri" w:cs="Calibri"/>
          <w:color w:val="000000"/>
          <w:lang w:eastAsia="nl-NL"/>
        </w:rPr>
        <w:t xml:space="preserve"> </w:t>
      </w:r>
      <w:proofErr w:type="spellStart"/>
      <w:r w:rsidRPr="002C6D11">
        <w:rPr>
          <w:rFonts w:ascii="Calibri" w:eastAsia="Times New Roman" w:hAnsi="Calibri" w:cs="Calibri"/>
          <w:color w:val="000000"/>
          <w:lang w:eastAsia="nl-NL"/>
        </w:rPr>
        <w:t>Suam</w:t>
      </w:r>
      <w:proofErr w:type="spellEnd"/>
      <w:r w:rsidRPr="002C6D11">
        <w:rPr>
          <w:rFonts w:ascii="Calibri" w:eastAsia="Times New Roman" w:hAnsi="Calibri" w:cs="Calibri"/>
          <w:color w:val="000000"/>
          <w:lang w:eastAsia="nl-NL"/>
        </w:rPr>
        <w:t xml:space="preserve"> van Paulus VI: 82: waarheid en liefde, </w:t>
      </w:r>
      <w:proofErr w:type="spellStart"/>
      <w:r w:rsidRPr="002C6D11">
        <w:rPr>
          <w:rFonts w:ascii="Calibri" w:eastAsia="Times New Roman" w:hAnsi="Calibri" w:cs="Calibri"/>
          <w:color w:val="000000"/>
          <w:lang w:eastAsia="nl-NL"/>
        </w:rPr>
        <w:t>charity</w:t>
      </w:r>
      <w:proofErr w:type="spellEnd"/>
      <w:r w:rsidRPr="002C6D11">
        <w:rPr>
          <w:rFonts w:ascii="Calibri" w:eastAsia="Times New Roman" w:hAnsi="Calibri" w:cs="Calibri"/>
          <w:color w:val="000000"/>
          <w:lang w:eastAsia="nl-NL"/>
        </w:rPr>
        <w:t xml:space="preserve"> en begrip moeten altijd samengaan.</w:t>
      </w:r>
    </w:p>
    <w:p w14:paraId="04D84846" w14:textId="77777777"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Steeds meer weigeren de conflictpartijen de dialoog.</w:t>
      </w:r>
    </w:p>
    <w:p w14:paraId="78596BA2" w14:textId="77777777" w:rsidR="002C6D11" w:rsidRPr="002C6D11" w:rsidRDefault="002C6D11" w:rsidP="002C6D11">
      <w:pPr>
        <w:spacing w:line="240" w:lineRule="auto"/>
        <w:rPr>
          <w:rFonts w:ascii="Times New Roman" w:eastAsia="Times New Roman" w:hAnsi="Times New Roman" w:cs="Times New Roman"/>
          <w:sz w:val="24"/>
          <w:szCs w:val="24"/>
          <w:lang w:eastAsia="nl-NL"/>
        </w:rPr>
      </w:pPr>
      <w:proofErr w:type="spellStart"/>
      <w:r w:rsidRPr="002C6D11">
        <w:rPr>
          <w:rFonts w:ascii="Calibri" w:eastAsia="Times New Roman" w:hAnsi="Calibri" w:cs="Calibri"/>
          <w:color w:val="000000"/>
          <w:lang w:eastAsia="nl-NL"/>
        </w:rPr>
        <w:t>Mindanao</w:t>
      </w:r>
      <w:proofErr w:type="spellEnd"/>
      <w:r w:rsidRPr="002C6D11">
        <w:rPr>
          <w:rFonts w:ascii="Calibri" w:eastAsia="Times New Roman" w:hAnsi="Calibri" w:cs="Calibri"/>
          <w:color w:val="000000"/>
          <w:lang w:eastAsia="nl-NL"/>
        </w:rPr>
        <w:t>: geen religieus maar politiek conflict: islamieten willen onafhankelijkheid. </w:t>
      </w:r>
    </w:p>
    <w:p w14:paraId="19832DA0" w14:textId="77777777"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Het kan ook anders: een jeugdontmoeting ging vooraf aan een vredesovereenkomst. Voor senior religieuze leiders is het moeilijker samen te werken dan voor jongeren, die geen dure hotels hoeven en geen volle agenda’s hebben.</w:t>
      </w:r>
    </w:p>
    <w:p w14:paraId="5D1F8AD2" w14:textId="0A163B91"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De vier bestudeerde religies staan in heel verschillende relaties tot het christendom:</w:t>
      </w:r>
    </w:p>
    <w:p w14:paraId="1E1D8E5B" w14:textId="479FA810"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 xml:space="preserve">Het </w:t>
      </w:r>
      <w:r w:rsidRPr="002C6D11">
        <w:rPr>
          <w:rFonts w:ascii="Calibri" w:eastAsia="Times New Roman" w:hAnsi="Calibri" w:cs="Calibri"/>
          <w:color w:val="000000"/>
          <w:sz w:val="28"/>
          <w:szCs w:val="28"/>
          <w:lang w:eastAsia="nl-NL"/>
        </w:rPr>
        <w:t>BOED</w:t>
      </w:r>
      <w:r w:rsidR="001E6FE1">
        <w:rPr>
          <w:rFonts w:ascii="Calibri" w:eastAsia="Times New Roman" w:hAnsi="Calibri" w:cs="Calibri"/>
          <w:color w:val="000000"/>
          <w:sz w:val="28"/>
          <w:szCs w:val="28"/>
          <w:lang w:eastAsia="nl-NL"/>
        </w:rPr>
        <w:t>DH</w:t>
      </w:r>
      <w:r w:rsidRPr="002C6D11">
        <w:rPr>
          <w:rFonts w:ascii="Calibri" w:eastAsia="Times New Roman" w:hAnsi="Calibri" w:cs="Calibri"/>
          <w:color w:val="000000"/>
          <w:sz w:val="28"/>
          <w:szCs w:val="28"/>
          <w:lang w:eastAsia="nl-NL"/>
        </w:rPr>
        <w:t xml:space="preserve">ISME EN CONFUCIANISME </w:t>
      </w:r>
      <w:r w:rsidRPr="002C6D11">
        <w:rPr>
          <w:rFonts w:ascii="Calibri" w:eastAsia="Times New Roman" w:hAnsi="Calibri" w:cs="Calibri"/>
          <w:color w:val="000000"/>
          <w:lang w:eastAsia="nl-NL"/>
        </w:rPr>
        <w:t>staan theologisch het verst van ons af, omdat ze niet in een transcendente God geloven, geen overkoepelende organisatie hebben, geen ‘wereld’</w:t>
      </w:r>
      <w:r w:rsidR="00196F5A">
        <w:rPr>
          <w:rFonts w:ascii="Calibri" w:eastAsia="Times New Roman" w:hAnsi="Calibri" w:cs="Calibri"/>
          <w:color w:val="000000"/>
          <w:lang w:eastAsia="nl-NL"/>
        </w:rPr>
        <w:t xml:space="preserve"> </w:t>
      </w:r>
      <w:r w:rsidRPr="002C6D11">
        <w:rPr>
          <w:rFonts w:ascii="Calibri" w:eastAsia="Times New Roman" w:hAnsi="Calibri" w:cs="Calibri"/>
          <w:color w:val="000000"/>
          <w:lang w:eastAsia="nl-NL"/>
        </w:rPr>
        <w:t xml:space="preserve">leiders, geen voorgeschreven wetten en regels. Het geloof in </w:t>
      </w:r>
      <w:r w:rsidR="00196F5A" w:rsidRPr="002C6D11">
        <w:rPr>
          <w:rFonts w:ascii="Calibri" w:eastAsia="Times New Roman" w:hAnsi="Calibri" w:cs="Calibri"/>
          <w:color w:val="000000"/>
          <w:lang w:eastAsia="nl-NL"/>
        </w:rPr>
        <w:t>reïncarnatie</w:t>
      </w:r>
      <w:r w:rsidRPr="002C6D11">
        <w:rPr>
          <w:rFonts w:ascii="Calibri" w:eastAsia="Times New Roman" w:hAnsi="Calibri" w:cs="Calibri"/>
          <w:color w:val="000000"/>
          <w:lang w:eastAsia="nl-NL"/>
        </w:rPr>
        <w:t xml:space="preserve"> is wezenlijk anders dan het geloof in de hemel. Alleen het begrip Nirwana, de uiteindelijke Verlichting van een ziel, heeft een overeenkomst met ons idee van de hemel, maar over het Nirwana kan verder niets gezegd worden omdat het voor onverlichte mensen niet voor te stellen is. </w:t>
      </w:r>
      <w:r w:rsidR="00196F5A" w:rsidRPr="002C6D11">
        <w:rPr>
          <w:rFonts w:ascii="Calibri" w:eastAsia="Times New Roman" w:hAnsi="Calibri" w:cs="Calibri"/>
          <w:color w:val="000000"/>
          <w:lang w:eastAsia="nl-NL"/>
        </w:rPr>
        <w:t>Boeddha</w:t>
      </w:r>
      <w:r w:rsidRPr="002C6D11">
        <w:rPr>
          <w:rFonts w:ascii="Calibri" w:eastAsia="Times New Roman" w:hAnsi="Calibri" w:cs="Calibri"/>
          <w:color w:val="000000"/>
          <w:lang w:eastAsia="nl-NL"/>
        </w:rPr>
        <w:t xml:space="preserve"> en Confucius hebben geen goddelijk wezen. Zij zijn geen oprichters van een religie, maar leraren van de levensleer die in talloze oude geschriften verzameld is.</w:t>
      </w:r>
    </w:p>
    <w:p w14:paraId="6EEAFA65" w14:textId="47D95A9F"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 xml:space="preserve">Moreel en praktisch gezien staan ze echter dichter bij ons dan Islam en </w:t>
      </w:r>
      <w:r w:rsidR="00196F5A" w:rsidRPr="002C6D11">
        <w:rPr>
          <w:rFonts w:ascii="Calibri" w:eastAsia="Times New Roman" w:hAnsi="Calibri" w:cs="Calibri"/>
          <w:color w:val="000000"/>
          <w:lang w:eastAsia="nl-NL"/>
        </w:rPr>
        <w:t>Hindoeïsme</w:t>
      </w:r>
      <w:r w:rsidRPr="002C6D11">
        <w:rPr>
          <w:rFonts w:ascii="Calibri" w:eastAsia="Times New Roman" w:hAnsi="Calibri" w:cs="Calibri"/>
          <w:color w:val="000000"/>
          <w:lang w:eastAsia="nl-NL"/>
        </w:rPr>
        <w:t xml:space="preserve">, omdat de leer, of hun </w:t>
      </w:r>
      <w:r w:rsidR="00FD392C">
        <w:rPr>
          <w:rFonts w:ascii="Calibri" w:eastAsia="Times New Roman" w:hAnsi="Calibri" w:cs="Calibri"/>
          <w:color w:val="000000"/>
          <w:lang w:eastAsia="nl-NL"/>
        </w:rPr>
        <w:t>le</w:t>
      </w:r>
      <w:r w:rsidRPr="002C6D11">
        <w:rPr>
          <w:rFonts w:ascii="Calibri" w:eastAsia="Times New Roman" w:hAnsi="Calibri" w:cs="Calibri"/>
          <w:color w:val="000000"/>
          <w:lang w:eastAsia="nl-NL"/>
        </w:rPr>
        <w:t>vensvisie gebaseerd is op zelfontplooiing, zoeken naar wijsheid in zichzelf en in het leven, levenservaring, geloof in de wezenlijke goedheid van de mens. Kwaad bestaat wel, maar kan door de mens zelf, door vasten en meditatie, overwonnen worden.</w:t>
      </w:r>
    </w:p>
    <w:p w14:paraId="4794DD84" w14:textId="4267391F"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lastRenderedPageBreak/>
        <w:t xml:space="preserve">Zij onderschrijven zo wel de christelijke waarden en normen, streven naar vrede en harmonie, zijn tegen het doden van levende wezens en zien de naastenliefde en caritas als een belangrijke stap naar de volmaaktheid waardoor men zal </w:t>
      </w:r>
      <w:r w:rsidR="00196F5A" w:rsidRPr="002C6D11">
        <w:rPr>
          <w:rFonts w:ascii="Calibri" w:eastAsia="Times New Roman" w:hAnsi="Calibri" w:cs="Calibri"/>
          <w:color w:val="000000"/>
          <w:lang w:eastAsia="nl-NL"/>
        </w:rPr>
        <w:t>reïncarneren</w:t>
      </w:r>
      <w:r w:rsidRPr="002C6D11">
        <w:rPr>
          <w:rFonts w:ascii="Calibri" w:eastAsia="Times New Roman" w:hAnsi="Calibri" w:cs="Calibri"/>
          <w:color w:val="000000"/>
          <w:lang w:eastAsia="nl-NL"/>
        </w:rPr>
        <w:t xml:space="preserve"> in een beter, hoger levensniveau.</w:t>
      </w:r>
    </w:p>
    <w:p w14:paraId="3502EF4A" w14:textId="27FE7FC1" w:rsidR="002C6D11" w:rsidRPr="002C6D11" w:rsidRDefault="00196F5A"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Boeddhisme</w:t>
      </w:r>
      <w:r w:rsidR="002C6D11" w:rsidRPr="002C6D11">
        <w:rPr>
          <w:rFonts w:ascii="Calibri" w:eastAsia="Times New Roman" w:hAnsi="Calibri" w:cs="Calibri"/>
          <w:color w:val="000000"/>
          <w:lang w:eastAsia="nl-NL"/>
        </w:rPr>
        <w:t xml:space="preserve"> en Confucianisme geloven niet in een persoonlijke God, maar wel in een immanente kracht die in al het leven aanwezig is. Zo komen ze wel tot gebed, dankzegging voor het leven en tot verering van voorouders. Ze vereren Verlichte personen uit de geschiedenis, zoals wij heiligen vereren. Ze brengen offers als uiting van belangeloosheid en eerbied voor het leven.</w:t>
      </w:r>
    </w:p>
    <w:p w14:paraId="4CA2B7A8" w14:textId="7D6C7DBD" w:rsidR="002C6D11" w:rsidRPr="002C6D11" w:rsidRDefault="00196F5A"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Boeddhisme</w:t>
      </w:r>
      <w:r w:rsidR="002C6D11" w:rsidRPr="002C6D11">
        <w:rPr>
          <w:rFonts w:ascii="Calibri" w:eastAsia="Times New Roman" w:hAnsi="Calibri" w:cs="Calibri"/>
          <w:color w:val="000000"/>
          <w:lang w:eastAsia="nl-NL"/>
        </w:rPr>
        <w:t xml:space="preserve"> zegt dat oprechte volgers van andere religies ook beloond zullen worden in het hiernamaals.</w:t>
      </w:r>
    </w:p>
    <w:p w14:paraId="196C96B4" w14:textId="1D3703B2"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 xml:space="preserve">Schisma rond het jaar 0 toen </w:t>
      </w:r>
      <w:r w:rsidR="00196F5A" w:rsidRPr="002C6D11">
        <w:rPr>
          <w:rFonts w:ascii="Calibri" w:eastAsia="Times New Roman" w:hAnsi="Calibri" w:cs="Calibri"/>
          <w:color w:val="000000"/>
          <w:lang w:eastAsia="nl-NL"/>
        </w:rPr>
        <w:t>boeddhisme</w:t>
      </w:r>
      <w:r w:rsidRPr="002C6D11">
        <w:rPr>
          <w:rFonts w:ascii="Calibri" w:eastAsia="Times New Roman" w:hAnsi="Calibri" w:cs="Calibri"/>
          <w:color w:val="000000"/>
          <w:lang w:eastAsia="nl-NL"/>
        </w:rPr>
        <w:t xml:space="preserve"> zich buiten India verspreidde.</w:t>
      </w:r>
    </w:p>
    <w:p w14:paraId="75DE35BA" w14:textId="5E3C387A"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 xml:space="preserve">Kenmerk van het </w:t>
      </w:r>
      <w:proofErr w:type="gramStart"/>
      <w:r w:rsidRPr="002C6D11">
        <w:rPr>
          <w:rFonts w:ascii="Calibri" w:eastAsia="Times New Roman" w:hAnsi="Calibri" w:cs="Calibri"/>
          <w:color w:val="000000"/>
          <w:lang w:eastAsia="nl-NL"/>
        </w:rPr>
        <w:t>MAHAYANA</w:t>
      </w:r>
      <w:r w:rsidR="00196F5A">
        <w:rPr>
          <w:rFonts w:ascii="Calibri" w:eastAsia="Times New Roman" w:hAnsi="Calibri" w:cs="Calibri"/>
          <w:color w:val="000000"/>
          <w:lang w:eastAsia="nl-NL"/>
        </w:rPr>
        <w:t xml:space="preserve"> </w:t>
      </w:r>
      <w:r w:rsidR="00196F5A" w:rsidRPr="002C6D11">
        <w:rPr>
          <w:rFonts w:ascii="Calibri" w:eastAsia="Times New Roman" w:hAnsi="Calibri" w:cs="Calibri"/>
          <w:color w:val="000000"/>
          <w:lang w:eastAsia="nl-NL"/>
        </w:rPr>
        <w:t>boeddhisme</w:t>
      </w:r>
      <w:proofErr w:type="gramEnd"/>
      <w:r w:rsidRPr="002C6D11">
        <w:rPr>
          <w:rFonts w:ascii="Calibri" w:eastAsia="Times New Roman" w:hAnsi="Calibri" w:cs="Calibri"/>
          <w:color w:val="000000"/>
          <w:lang w:eastAsia="nl-NL"/>
        </w:rPr>
        <w:t>: geen obsessief zoeken naar eigen heiliging, maar naar redding van anderen en welzijn van de wereld (=</w:t>
      </w:r>
      <w:proofErr w:type="spellStart"/>
      <w:r w:rsidRPr="002C6D11">
        <w:rPr>
          <w:rFonts w:ascii="Calibri" w:eastAsia="Times New Roman" w:hAnsi="Calibri" w:cs="Calibri"/>
          <w:color w:val="000000"/>
          <w:lang w:eastAsia="nl-NL"/>
        </w:rPr>
        <w:t>bodhisattva</w:t>
      </w:r>
      <w:proofErr w:type="spellEnd"/>
      <w:r w:rsidRPr="002C6D11">
        <w:rPr>
          <w:rFonts w:ascii="Calibri" w:eastAsia="Times New Roman" w:hAnsi="Calibri" w:cs="Calibri"/>
          <w:color w:val="000000"/>
          <w:lang w:eastAsia="nl-NL"/>
        </w:rPr>
        <w:t>). Lijdende mensen helpen met zelfopoffering en anderen onderwijzen.</w:t>
      </w:r>
    </w:p>
    <w:p w14:paraId="49B11D9B" w14:textId="77777777" w:rsidR="008559C6" w:rsidRDefault="002C6D11" w:rsidP="00F40348">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 xml:space="preserve">In het christendom is het geloof geobjectiveerd, geformaliseerd. Mystici proberen binnen de openbaringsgodsdienst wel innerlijke ervaringen te hebben en erdoor hervormd te worden. Maar voor veel christenen is er geen relatie tussen geloof en spirituele ervaring. </w:t>
      </w:r>
      <w:r w:rsidR="00196F5A" w:rsidRPr="002C6D11">
        <w:rPr>
          <w:rFonts w:ascii="Calibri" w:eastAsia="Times New Roman" w:hAnsi="Calibri" w:cs="Calibri"/>
          <w:color w:val="000000"/>
          <w:lang w:eastAsia="nl-NL"/>
        </w:rPr>
        <w:t>Boeddhisten</w:t>
      </w:r>
      <w:r w:rsidRPr="002C6D11">
        <w:rPr>
          <w:rFonts w:ascii="Calibri" w:eastAsia="Times New Roman" w:hAnsi="Calibri" w:cs="Calibri"/>
          <w:color w:val="000000"/>
          <w:lang w:eastAsia="nl-NL"/>
        </w:rPr>
        <w:t xml:space="preserve"> hebben geen openbaring en hun geloof is dus helemaal gebaseerd op spirituele ervaring en levenservaring en analyse van het leven, gedrag en lijden. De </w:t>
      </w:r>
      <w:r w:rsidR="00196F5A" w:rsidRPr="002C6D11">
        <w:rPr>
          <w:rFonts w:ascii="Calibri" w:eastAsia="Times New Roman" w:hAnsi="Calibri" w:cs="Calibri"/>
          <w:color w:val="000000"/>
          <w:lang w:eastAsia="nl-NL"/>
        </w:rPr>
        <w:t>boeddhist</w:t>
      </w:r>
      <w:r w:rsidRPr="002C6D11">
        <w:rPr>
          <w:rFonts w:ascii="Calibri" w:eastAsia="Times New Roman" w:hAnsi="Calibri" w:cs="Calibri"/>
          <w:color w:val="000000"/>
          <w:lang w:eastAsia="nl-NL"/>
        </w:rPr>
        <w:t xml:space="preserve"> is zijn eigen geestelijk leidsman en dokter. Ondanks een enorme leer, rituelen, aanbiddingsobjecten en religieuze organisaties. Maar hun spirituele pas is heel rijk en diep en daar kunnen christenen van leren.</w:t>
      </w:r>
    </w:p>
    <w:p w14:paraId="5037CF35" w14:textId="2EF75618"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 xml:space="preserve">Het </w:t>
      </w:r>
      <w:r w:rsidR="003C6016" w:rsidRPr="002C6D11">
        <w:rPr>
          <w:rFonts w:ascii="Calibri" w:eastAsia="Times New Roman" w:hAnsi="Calibri" w:cs="Calibri"/>
          <w:color w:val="000000"/>
          <w:sz w:val="28"/>
          <w:szCs w:val="28"/>
          <w:lang w:eastAsia="nl-NL"/>
        </w:rPr>
        <w:t>HIND</w:t>
      </w:r>
      <w:r w:rsidR="003C6016">
        <w:rPr>
          <w:rFonts w:ascii="Calibri" w:eastAsia="Times New Roman" w:hAnsi="Calibri" w:cs="Calibri"/>
          <w:color w:val="000000"/>
          <w:sz w:val="28"/>
          <w:szCs w:val="28"/>
          <w:lang w:eastAsia="nl-NL"/>
        </w:rPr>
        <w:t>OE</w:t>
      </w:r>
      <w:r w:rsidR="003C6016" w:rsidRPr="002C6D11">
        <w:rPr>
          <w:rFonts w:ascii="Calibri" w:eastAsia="Times New Roman" w:hAnsi="Calibri" w:cs="Calibri"/>
          <w:color w:val="000000"/>
          <w:sz w:val="28"/>
          <w:szCs w:val="28"/>
          <w:lang w:eastAsia="nl-NL"/>
        </w:rPr>
        <w:t>ÏSME</w:t>
      </w:r>
      <w:r w:rsidRPr="002C6D11">
        <w:rPr>
          <w:rFonts w:ascii="Calibri" w:eastAsia="Times New Roman" w:hAnsi="Calibri" w:cs="Calibri"/>
          <w:color w:val="000000"/>
          <w:sz w:val="28"/>
          <w:szCs w:val="28"/>
          <w:lang w:eastAsia="nl-NL"/>
        </w:rPr>
        <w:t xml:space="preserve"> </w:t>
      </w:r>
      <w:r w:rsidRPr="002C6D11">
        <w:rPr>
          <w:rFonts w:ascii="Calibri" w:eastAsia="Times New Roman" w:hAnsi="Calibri" w:cs="Calibri"/>
          <w:color w:val="000000"/>
          <w:lang w:eastAsia="nl-NL"/>
        </w:rPr>
        <w:t xml:space="preserve">gelooft in een hogere macht, </w:t>
      </w:r>
      <w:proofErr w:type="spellStart"/>
      <w:r w:rsidRPr="002C6D11">
        <w:rPr>
          <w:rFonts w:ascii="Calibri" w:eastAsia="Times New Roman" w:hAnsi="Calibri" w:cs="Calibri"/>
          <w:color w:val="000000"/>
          <w:lang w:eastAsia="nl-NL"/>
        </w:rPr>
        <w:t>Brahman</w:t>
      </w:r>
      <w:proofErr w:type="spellEnd"/>
      <w:r w:rsidRPr="002C6D11">
        <w:rPr>
          <w:rFonts w:ascii="Calibri" w:eastAsia="Times New Roman" w:hAnsi="Calibri" w:cs="Calibri"/>
          <w:color w:val="000000"/>
          <w:lang w:eastAsia="nl-NL"/>
        </w:rPr>
        <w:t>, en ‘</w:t>
      </w:r>
      <w:proofErr w:type="spellStart"/>
      <w:r w:rsidRPr="002C6D11">
        <w:rPr>
          <w:rFonts w:ascii="Calibri" w:eastAsia="Times New Roman" w:hAnsi="Calibri" w:cs="Calibri"/>
          <w:color w:val="000000"/>
          <w:lang w:eastAsia="nl-NL"/>
        </w:rPr>
        <w:t>ondergoden</w:t>
      </w:r>
      <w:proofErr w:type="spellEnd"/>
      <w:r w:rsidRPr="002C6D11">
        <w:rPr>
          <w:rFonts w:ascii="Calibri" w:eastAsia="Times New Roman" w:hAnsi="Calibri" w:cs="Calibri"/>
          <w:color w:val="000000"/>
          <w:lang w:eastAsia="nl-NL"/>
        </w:rPr>
        <w:t>’ die bepaalde aspecten van het leven veroorzaken: zoals de schepping, de ontwikkeling en de vernietiging. De aardse mensengeschiedenis is een afbeelding en gevolg van wat zich in de godenwereld afspeelt. Het is daarom heel belangrijk offers aan de goden te brengen om hun zegen te verkregen en onheil af te wenden.</w:t>
      </w:r>
    </w:p>
    <w:p w14:paraId="08150657" w14:textId="08ED797A" w:rsidR="002C6D11" w:rsidRPr="002C6D11" w:rsidRDefault="002C6D11" w:rsidP="003C6016">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 xml:space="preserve">Heersers baseerden hun macht op de goddelijke orde. De relaties tussen heersers en onderworpenen waren uitdrukking van de gevarieerde ordeningen van goden, volken en dingen die de </w:t>
      </w:r>
      <w:r w:rsidR="00196F5A" w:rsidRPr="002C6D11">
        <w:rPr>
          <w:rFonts w:ascii="Calibri" w:eastAsia="Times New Roman" w:hAnsi="Calibri" w:cs="Calibri"/>
          <w:color w:val="000000"/>
          <w:lang w:eastAsia="nl-NL"/>
        </w:rPr>
        <w:t>kosmos</w:t>
      </w:r>
      <w:r w:rsidRPr="002C6D11">
        <w:rPr>
          <w:rFonts w:ascii="Calibri" w:eastAsia="Times New Roman" w:hAnsi="Calibri" w:cs="Calibri"/>
          <w:color w:val="000000"/>
          <w:lang w:eastAsia="nl-NL"/>
        </w:rPr>
        <w:t xml:space="preserve"> constitueren. De beschrijving van de godenwereld was niet metaforisch maar letterlijk een fysische beschrijving van het heelal. </w:t>
      </w:r>
      <w:r w:rsidR="00196F5A" w:rsidRPr="002C6D11">
        <w:rPr>
          <w:rFonts w:ascii="Calibri" w:eastAsia="Times New Roman" w:hAnsi="Calibri" w:cs="Calibri"/>
          <w:color w:val="000000"/>
          <w:lang w:eastAsia="nl-NL"/>
        </w:rPr>
        <w:t>Hiërarchie</w:t>
      </w:r>
      <w:r w:rsidRPr="002C6D11">
        <w:rPr>
          <w:rFonts w:ascii="Calibri" w:eastAsia="Times New Roman" w:hAnsi="Calibri" w:cs="Calibri"/>
          <w:color w:val="000000"/>
          <w:lang w:eastAsia="nl-NL"/>
        </w:rPr>
        <w:t xml:space="preserve"> is meegegeven met de schepping, evenals politieke macht en bezit. De uitbreiding van je macht of bezit is een soort goddelijke plicht.</w:t>
      </w:r>
    </w:p>
    <w:p w14:paraId="29A0E22B" w14:textId="474F8D31"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 xml:space="preserve">FILOSOFIE: Karma is de essentie van het Indiaas denken. Dat is: elke actie heeft gevolgen. Dat is een natuurlijke </w:t>
      </w:r>
      <w:r w:rsidR="00196F5A" w:rsidRPr="002C6D11">
        <w:rPr>
          <w:rFonts w:ascii="Calibri" w:eastAsia="Times New Roman" w:hAnsi="Calibri" w:cs="Calibri"/>
          <w:color w:val="000000"/>
          <w:lang w:eastAsia="nl-NL"/>
        </w:rPr>
        <w:t>kosmische</w:t>
      </w:r>
      <w:r w:rsidRPr="002C6D11">
        <w:rPr>
          <w:rFonts w:ascii="Calibri" w:eastAsia="Times New Roman" w:hAnsi="Calibri" w:cs="Calibri"/>
          <w:color w:val="000000"/>
          <w:lang w:eastAsia="nl-NL"/>
        </w:rPr>
        <w:t xml:space="preserve"> wet. Vanaf de 5</w:t>
      </w:r>
      <w:r w:rsidRPr="002C6D11">
        <w:rPr>
          <w:rFonts w:ascii="Calibri" w:eastAsia="Times New Roman" w:hAnsi="Calibri" w:cs="Calibri"/>
          <w:color w:val="000000"/>
          <w:sz w:val="13"/>
          <w:szCs w:val="13"/>
          <w:vertAlign w:val="superscript"/>
          <w:lang w:eastAsia="nl-NL"/>
        </w:rPr>
        <w:t>e</w:t>
      </w:r>
      <w:r w:rsidRPr="002C6D11">
        <w:rPr>
          <w:rFonts w:ascii="Calibri" w:eastAsia="Times New Roman" w:hAnsi="Calibri" w:cs="Calibri"/>
          <w:color w:val="000000"/>
          <w:lang w:eastAsia="nl-NL"/>
        </w:rPr>
        <w:t xml:space="preserve"> eeuw voor Christus was Karma niet alleen een </w:t>
      </w:r>
      <w:r w:rsidR="00196F5A" w:rsidRPr="002C6D11">
        <w:rPr>
          <w:rFonts w:ascii="Calibri" w:eastAsia="Times New Roman" w:hAnsi="Calibri" w:cs="Calibri"/>
          <w:color w:val="000000"/>
          <w:lang w:eastAsia="nl-NL"/>
        </w:rPr>
        <w:t>kosmische</w:t>
      </w:r>
      <w:r w:rsidRPr="002C6D11">
        <w:rPr>
          <w:rFonts w:ascii="Calibri" w:eastAsia="Times New Roman" w:hAnsi="Calibri" w:cs="Calibri"/>
          <w:color w:val="000000"/>
          <w:lang w:eastAsia="nl-NL"/>
        </w:rPr>
        <w:t xml:space="preserve"> wet (offers opdragen voor de Goden), maar bepaalde het Karma ook de persoonlijke bestemming. Hieruit volgde het idee van wedergeboorte. En uit de vervulling van de plichten (</w:t>
      </w:r>
      <w:proofErr w:type="spellStart"/>
      <w:r w:rsidRPr="002C6D11">
        <w:rPr>
          <w:rFonts w:ascii="Calibri" w:eastAsia="Times New Roman" w:hAnsi="Calibri" w:cs="Calibri"/>
          <w:color w:val="000000"/>
          <w:lang w:eastAsia="nl-NL"/>
        </w:rPr>
        <w:t>dharma</w:t>
      </w:r>
      <w:proofErr w:type="spellEnd"/>
      <w:r w:rsidRPr="002C6D11">
        <w:rPr>
          <w:rFonts w:ascii="Calibri" w:eastAsia="Times New Roman" w:hAnsi="Calibri" w:cs="Calibri"/>
          <w:color w:val="000000"/>
          <w:lang w:eastAsia="nl-NL"/>
        </w:rPr>
        <w:t xml:space="preserve">) volgde weer iemands wedergeboorte. Moraal speelde geen rol: plichten zijn niet objectief goed of fout.; ze moeten gewoon vervuld worden. Ethische perspectieven staan in de </w:t>
      </w:r>
      <w:proofErr w:type="spellStart"/>
      <w:r w:rsidRPr="002C6D11">
        <w:rPr>
          <w:rFonts w:ascii="Calibri" w:eastAsia="Times New Roman" w:hAnsi="Calibri" w:cs="Calibri"/>
          <w:b/>
          <w:bCs/>
          <w:i/>
          <w:iCs/>
          <w:color w:val="000000"/>
          <w:u w:val="single"/>
          <w:lang w:eastAsia="nl-NL"/>
        </w:rPr>
        <w:t>Bhagavat</w:t>
      </w:r>
      <w:proofErr w:type="spellEnd"/>
      <w:r w:rsidRPr="002C6D11">
        <w:rPr>
          <w:rFonts w:ascii="Calibri" w:eastAsia="Times New Roman" w:hAnsi="Calibri" w:cs="Calibri"/>
          <w:b/>
          <w:bCs/>
          <w:i/>
          <w:iCs/>
          <w:color w:val="000000"/>
          <w:u w:val="single"/>
          <w:lang w:eastAsia="nl-NL"/>
        </w:rPr>
        <w:t xml:space="preserve"> </w:t>
      </w:r>
      <w:proofErr w:type="spellStart"/>
      <w:r w:rsidRPr="002C6D11">
        <w:rPr>
          <w:rFonts w:ascii="Calibri" w:eastAsia="Times New Roman" w:hAnsi="Calibri" w:cs="Calibri"/>
          <w:b/>
          <w:bCs/>
          <w:i/>
          <w:iCs/>
          <w:color w:val="000000"/>
          <w:u w:val="single"/>
          <w:lang w:eastAsia="nl-NL"/>
        </w:rPr>
        <w:t>Gita</w:t>
      </w:r>
      <w:proofErr w:type="spellEnd"/>
      <w:r w:rsidRPr="002C6D11">
        <w:rPr>
          <w:rFonts w:ascii="Calibri" w:eastAsia="Times New Roman" w:hAnsi="Calibri" w:cs="Calibri"/>
          <w:b/>
          <w:bCs/>
          <w:i/>
          <w:iCs/>
          <w:color w:val="000000"/>
          <w:u w:val="single"/>
          <w:lang w:eastAsia="nl-NL"/>
        </w:rPr>
        <w:t>.</w:t>
      </w:r>
    </w:p>
    <w:p w14:paraId="1C1145B1" w14:textId="77777777"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Yoga = zichzelf een</w:t>
      </w:r>
      <w:r w:rsidRPr="002C6D11">
        <w:rPr>
          <w:rFonts w:ascii="Calibri" w:eastAsia="Times New Roman" w:hAnsi="Calibri" w:cs="Calibri"/>
          <w:b/>
          <w:bCs/>
          <w:color w:val="000000"/>
          <w:lang w:eastAsia="nl-NL"/>
        </w:rPr>
        <w:t xml:space="preserve"> juk</w:t>
      </w:r>
      <w:r w:rsidRPr="002C6D11">
        <w:rPr>
          <w:rFonts w:ascii="Calibri" w:eastAsia="Times New Roman" w:hAnsi="Calibri" w:cs="Calibri"/>
          <w:color w:val="000000"/>
          <w:lang w:eastAsia="nl-NL"/>
        </w:rPr>
        <w:t xml:space="preserve"> opleggen om tot dieper inzicht te komen. 3</w:t>
      </w:r>
      <w:r w:rsidRPr="002C6D11">
        <w:rPr>
          <w:rFonts w:ascii="Calibri" w:eastAsia="Times New Roman" w:hAnsi="Calibri" w:cs="Calibri"/>
          <w:color w:val="000000"/>
          <w:sz w:val="13"/>
          <w:szCs w:val="13"/>
          <w:vertAlign w:val="superscript"/>
          <w:lang w:eastAsia="nl-NL"/>
        </w:rPr>
        <w:t>e</w:t>
      </w:r>
      <w:r w:rsidRPr="002C6D11">
        <w:rPr>
          <w:rFonts w:ascii="Calibri" w:eastAsia="Times New Roman" w:hAnsi="Calibri" w:cs="Calibri"/>
          <w:color w:val="000000"/>
          <w:lang w:eastAsia="nl-NL"/>
        </w:rPr>
        <w:t xml:space="preserve"> eeuw AD. Uitschakeling van alle gedachten voor een soteriologisch doel.</w:t>
      </w:r>
    </w:p>
    <w:p w14:paraId="5DAB685F" w14:textId="494925DF" w:rsidR="002C6D11" w:rsidRPr="002C6D11" w:rsidRDefault="002C6D11" w:rsidP="002C6D11">
      <w:pPr>
        <w:spacing w:line="240" w:lineRule="auto"/>
        <w:rPr>
          <w:rFonts w:ascii="Times New Roman" w:eastAsia="Times New Roman" w:hAnsi="Times New Roman" w:cs="Times New Roman"/>
          <w:sz w:val="24"/>
          <w:szCs w:val="24"/>
          <w:lang w:eastAsia="nl-NL"/>
        </w:rPr>
      </w:pPr>
      <w:proofErr w:type="spellStart"/>
      <w:r w:rsidRPr="002C6D11">
        <w:rPr>
          <w:rFonts w:ascii="Calibri" w:eastAsia="Times New Roman" w:hAnsi="Calibri" w:cs="Calibri"/>
          <w:color w:val="000000"/>
          <w:lang w:eastAsia="nl-NL"/>
        </w:rPr>
        <w:t>Dharma</w:t>
      </w:r>
      <w:proofErr w:type="spellEnd"/>
      <w:r w:rsidRPr="002C6D11">
        <w:rPr>
          <w:rFonts w:ascii="Calibri" w:eastAsia="Times New Roman" w:hAnsi="Calibri" w:cs="Calibri"/>
          <w:color w:val="000000"/>
          <w:lang w:eastAsia="nl-NL"/>
        </w:rPr>
        <w:t xml:space="preserve"> van de </w:t>
      </w:r>
      <w:r w:rsidR="00196F5A" w:rsidRPr="002C6D11">
        <w:rPr>
          <w:rFonts w:ascii="Calibri" w:eastAsia="Times New Roman" w:hAnsi="Calibri" w:cs="Calibri"/>
          <w:color w:val="000000"/>
          <w:lang w:eastAsia="nl-NL"/>
        </w:rPr>
        <w:t>kosmische</w:t>
      </w:r>
      <w:r w:rsidRPr="002C6D11">
        <w:rPr>
          <w:rFonts w:ascii="Calibri" w:eastAsia="Times New Roman" w:hAnsi="Calibri" w:cs="Calibri"/>
          <w:color w:val="000000"/>
          <w:lang w:eastAsia="nl-NL"/>
        </w:rPr>
        <w:t xml:space="preserve"> orde wordt ook de orde van de samenleving.</w:t>
      </w:r>
    </w:p>
    <w:p w14:paraId="13CFF2E2" w14:textId="7F8855B7"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 xml:space="preserve">Ook het </w:t>
      </w:r>
      <w:r w:rsidR="00196F5A" w:rsidRPr="002C6D11">
        <w:rPr>
          <w:rFonts w:ascii="Calibri" w:eastAsia="Times New Roman" w:hAnsi="Calibri" w:cs="Calibri"/>
          <w:color w:val="000000"/>
          <w:lang w:eastAsia="nl-NL"/>
        </w:rPr>
        <w:t>hindoeïsme</w:t>
      </w:r>
      <w:r w:rsidRPr="002C6D11">
        <w:rPr>
          <w:rFonts w:ascii="Calibri" w:eastAsia="Times New Roman" w:hAnsi="Calibri" w:cs="Calibri"/>
          <w:color w:val="000000"/>
          <w:lang w:eastAsia="nl-NL"/>
        </w:rPr>
        <w:t xml:space="preserve"> kent geen wereldwijd overkoepelend orgaan of leiders die de leer bepalen of voorschriften geven. Het geloof heeft een sterk individualistische inslag. Ze tolereren dat joden en christenen hun eigen Godsbeelden hebben, hebben geen bekeringsdrang, maar accepteren dat ook niet van christenen.</w:t>
      </w:r>
    </w:p>
    <w:p w14:paraId="71863101" w14:textId="77777777" w:rsidR="00FA77B9" w:rsidRDefault="00FA77B9">
      <w:pPr>
        <w:rPr>
          <w:rFonts w:ascii="Calibri" w:eastAsia="Times New Roman" w:hAnsi="Calibri" w:cs="Calibri"/>
          <w:color w:val="000000"/>
          <w:lang w:eastAsia="nl-NL"/>
        </w:rPr>
      </w:pPr>
      <w:r>
        <w:rPr>
          <w:rFonts w:ascii="Calibri" w:eastAsia="Times New Roman" w:hAnsi="Calibri" w:cs="Calibri"/>
          <w:color w:val="000000"/>
          <w:lang w:eastAsia="nl-NL"/>
        </w:rPr>
        <w:br w:type="page"/>
      </w:r>
    </w:p>
    <w:p w14:paraId="2BA590EF" w14:textId="59356C3C"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lastRenderedPageBreak/>
        <w:t xml:space="preserve">De </w:t>
      </w:r>
      <w:r w:rsidRPr="002C6D11">
        <w:rPr>
          <w:rFonts w:ascii="Calibri" w:eastAsia="Times New Roman" w:hAnsi="Calibri" w:cs="Calibri"/>
          <w:color w:val="000000"/>
          <w:sz w:val="28"/>
          <w:szCs w:val="28"/>
          <w:lang w:eastAsia="nl-NL"/>
        </w:rPr>
        <w:t>ISLAM</w:t>
      </w:r>
      <w:r w:rsidRPr="002C6D11">
        <w:rPr>
          <w:rFonts w:ascii="Calibri" w:eastAsia="Times New Roman" w:hAnsi="Calibri" w:cs="Calibri"/>
          <w:color w:val="000000"/>
          <w:lang w:eastAsia="nl-NL"/>
        </w:rPr>
        <w:t xml:space="preserve"> staat theologisch het dichtst bij het christendom, maar heeft er tegelijkertijd een zeer vertekend beeld van. De Koran is het hoogste goddelijk gezag, is directe openbaring van God via de profeet Mohammed, die echter slechts een instrument is geweest in Gods hand en geen verlosser is. Verlossing verkrijgt de mens alleen door zich aan de Koran te houden. </w:t>
      </w:r>
    </w:p>
    <w:p w14:paraId="09B5E995" w14:textId="484CDEEE"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 xml:space="preserve">De Koran staat echter vol historische onjuistheden en tegenstrijdigheden. Omdat de </w:t>
      </w:r>
      <w:r w:rsidR="00196F5A" w:rsidRPr="002C6D11">
        <w:rPr>
          <w:rFonts w:ascii="Calibri" w:eastAsia="Times New Roman" w:hAnsi="Calibri" w:cs="Calibri"/>
          <w:color w:val="000000"/>
          <w:lang w:eastAsia="nl-NL"/>
        </w:rPr>
        <w:t>Islam</w:t>
      </w:r>
      <w:r w:rsidRPr="002C6D11">
        <w:rPr>
          <w:rFonts w:ascii="Calibri" w:eastAsia="Times New Roman" w:hAnsi="Calibri" w:cs="Calibri"/>
          <w:color w:val="000000"/>
          <w:lang w:eastAsia="nl-NL"/>
        </w:rPr>
        <w:t xml:space="preserve"> ook geen </w:t>
      </w:r>
      <w:r w:rsidR="00196F5A" w:rsidRPr="002C6D11">
        <w:rPr>
          <w:rFonts w:ascii="Calibri" w:eastAsia="Times New Roman" w:hAnsi="Calibri" w:cs="Calibri"/>
          <w:color w:val="000000"/>
          <w:lang w:eastAsia="nl-NL"/>
        </w:rPr>
        <w:t>wereldleider</w:t>
      </w:r>
      <w:r w:rsidRPr="002C6D11">
        <w:rPr>
          <w:rFonts w:ascii="Calibri" w:eastAsia="Times New Roman" w:hAnsi="Calibri" w:cs="Calibri"/>
          <w:color w:val="000000"/>
          <w:lang w:eastAsia="nl-NL"/>
        </w:rPr>
        <w:t xml:space="preserve"> over overkoepelende organisatie heeft, kan iedere moslim de Koran naar eigen believen uitleggen. Daardoor zijn er fundamentalistische en extremistische moslims en ook richtingen die zeer dicht bij het christendom staan, gelovend in één God, barmhartig en het goede belonend met eeuwig leven.</w:t>
      </w:r>
    </w:p>
    <w:p w14:paraId="22CEBAEB" w14:textId="77777777" w:rsidR="002C6D11" w:rsidRPr="002C6D11" w:rsidRDefault="002C6D11" w:rsidP="00196F5A">
      <w:pPr>
        <w:spacing w:line="240" w:lineRule="auto"/>
        <w:rPr>
          <w:rFonts w:ascii="Times New Roman" w:eastAsia="Times New Roman" w:hAnsi="Times New Roman" w:cs="Times New Roman"/>
          <w:sz w:val="24"/>
          <w:szCs w:val="24"/>
          <w:lang w:eastAsia="nl-NL"/>
        </w:rPr>
      </w:pPr>
      <w:r w:rsidRPr="002C6D11">
        <w:rPr>
          <w:rFonts w:ascii="Arial" w:eastAsia="Times New Roman" w:hAnsi="Arial" w:cs="Arial"/>
          <w:b/>
          <w:bCs/>
          <w:i/>
          <w:iCs/>
          <w:color w:val="3D2F2D"/>
          <w:lang w:eastAsia="nl-NL"/>
        </w:rPr>
        <w:t>'De islam' betekent letterlijk 'om te dienen' of 'overgave'</w:t>
      </w:r>
      <w:r w:rsidRPr="002C6D11">
        <w:rPr>
          <w:rFonts w:ascii="Arial" w:eastAsia="Times New Roman" w:hAnsi="Arial" w:cs="Arial"/>
          <w:i/>
          <w:iCs/>
          <w:color w:val="3D2F2D"/>
          <w:lang w:eastAsia="nl-NL"/>
        </w:rPr>
        <w:br/>
      </w:r>
      <w:r w:rsidRPr="002C6D11">
        <w:rPr>
          <w:rFonts w:ascii="Arial" w:eastAsia="Times New Roman" w:hAnsi="Arial" w:cs="Arial"/>
          <w:i/>
          <w:iCs/>
          <w:color w:val="3D2F2D"/>
          <w:shd w:val="clear" w:color="auto" w:fill="FFFFFF"/>
          <w:lang w:eastAsia="nl-NL"/>
        </w:rPr>
        <w:t>'Islam' is afkomstig van '</w:t>
      </w:r>
      <w:proofErr w:type="spellStart"/>
      <w:r w:rsidRPr="002C6D11">
        <w:rPr>
          <w:rFonts w:ascii="Arial" w:eastAsia="Times New Roman" w:hAnsi="Arial" w:cs="Arial"/>
          <w:i/>
          <w:iCs/>
          <w:color w:val="3D2F2D"/>
          <w:shd w:val="clear" w:color="auto" w:fill="FFFFFF"/>
          <w:lang w:eastAsia="nl-NL"/>
        </w:rPr>
        <w:t>salaam</w:t>
      </w:r>
      <w:proofErr w:type="spellEnd"/>
      <w:r w:rsidRPr="002C6D11">
        <w:rPr>
          <w:rFonts w:ascii="Arial" w:eastAsia="Times New Roman" w:hAnsi="Arial" w:cs="Arial"/>
          <w:i/>
          <w:iCs/>
          <w:color w:val="3D2F2D"/>
          <w:shd w:val="clear" w:color="auto" w:fill="FFFFFF"/>
          <w:lang w:eastAsia="nl-NL"/>
        </w:rPr>
        <w:t xml:space="preserve">', wat 'vrede' betekent. In de letterlijke zin van het woord betekent islam: overgave of onderwerping (aan Gods wil en woord). We mogen hopen dat die overgave leidt tot vrede, maar iedereen interpreteert de islam zoals hij of zij zelf </w:t>
      </w:r>
      <w:proofErr w:type="gramStart"/>
      <w:r w:rsidRPr="002C6D11">
        <w:rPr>
          <w:rFonts w:ascii="Arial" w:eastAsia="Times New Roman" w:hAnsi="Arial" w:cs="Arial"/>
          <w:i/>
          <w:iCs/>
          <w:color w:val="3D2F2D"/>
          <w:shd w:val="clear" w:color="auto" w:fill="FFFFFF"/>
          <w:lang w:eastAsia="nl-NL"/>
        </w:rPr>
        <w:t>wilt</w:t>
      </w:r>
      <w:proofErr w:type="gramEnd"/>
      <w:r w:rsidRPr="002C6D11">
        <w:rPr>
          <w:rFonts w:ascii="Arial" w:eastAsia="Times New Roman" w:hAnsi="Arial" w:cs="Arial"/>
          <w:i/>
          <w:iCs/>
          <w:color w:val="3D2F2D"/>
          <w:shd w:val="clear" w:color="auto" w:fill="FFFFFF"/>
          <w:lang w:eastAsia="nl-NL"/>
        </w:rPr>
        <w:t>.</w:t>
      </w:r>
    </w:p>
    <w:p w14:paraId="6FE58F47" w14:textId="77777777" w:rsidR="002C6D11" w:rsidRPr="002C6D11" w:rsidRDefault="002C6D11" w:rsidP="002C6D11">
      <w:pPr>
        <w:spacing w:line="240" w:lineRule="auto"/>
        <w:ind w:left="720"/>
        <w:rPr>
          <w:rFonts w:ascii="Times New Roman" w:eastAsia="Times New Roman" w:hAnsi="Times New Roman" w:cs="Times New Roman"/>
          <w:sz w:val="24"/>
          <w:szCs w:val="24"/>
          <w:lang w:eastAsia="nl-NL"/>
        </w:rPr>
      </w:pPr>
      <w:r w:rsidRPr="002C6D11">
        <w:rPr>
          <w:rFonts w:ascii="Times New Roman" w:eastAsia="Times New Roman" w:hAnsi="Times New Roman" w:cs="Times New Roman"/>
          <w:i/>
          <w:iCs/>
          <w:color w:val="000000"/>
          <w:sz w:val="24"/>
          <w:szCs w:val="24"/>
          <w:lang w:eastAsia="nl-NL"/>
        </w:rPr>
        <w:t xml:space="preserve">De islam beschouwt zichzelf niet als een geloof dat volgt op het jodendom en het christendom, maar als een </w:t>
      </w:r>
      <w:proofErr w:type="spellStart"/>
      <w:r w:rsidRPr="002C6D11">
        <w:rPr>
          <w:rFonts w:ascii="Times New Roman" w:eastAsia="Times New Roman" w:hAnsi="Times New Roman" w:cs="Times New Roman"/>
          <w:i/>
          <w:iCs/>
          <w:color w:val="000000"/>
          <w:sz w:val="24"/>
          <w:szCs w:val="24"/>
          <w:lang w:eastAsia="nl-NL"/>
        </w:rPr>
        <w:t>oerreligie</w:t>
      </w:r>
      <w:proofErr w:type="spellEnd"/>
      <w:r w:rsidRPr="002C6D11">
        <w:rPr>
          <w:rFonts w:ascii="Times New Roman" w:eastAsia="Times New Roman" w:hAnsi="Times New Roman" w:cs="Times New Roman"/>
          <w:i/>
          <w:iCs/>
          <w:color w:val="000000"/>
          <w:sz w:val="24"/>
          <w:szCs w:val="24"/>
          <w:lang w:eastAsia="nl-NL"/>
        </w:rPr>
        <w:t>, het geloof waar het joden- en het christendom volgende ontwikkelingen op zijn.</w:t>
      </w:r>
    </w:p>
    <w:p w14:paraId="54B682B0" w14:textId="77777777"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Times New Roman" w:eastAsia="Times New Roman" w:hAnsi="Times New Roman" w:cs="Times New Roman"/>
          <w:color w:val="000000"/>
          <w:sz w:val="24"/>
          <w:szCs w:val="24"/>
          <w:lang w:eastAsia="nl-NL"/>
        </w:rPr>
        <w:t xml:space="preserve">Er is echter een brug te slaan met de volgende soera’s: </w:t>
      </w:r>
      <w:r w:rsidRPr="002C6D11">
        <w:rPr>
          <w:rFonts w:ascii="Times New Roman" w:eastAsia="Times New Roman" w:hAnsi="Times New Roman" w:cs="Times New Roman"/>
          <w:b/>
          <w:bCs/>
          <w:color w:val="000000"/>
          <w:sz w:val="24"/>
          <w:szCs w:val="24"/>
          <w:lang w:eastAsia="nl-NL"/>
        </w:rPr>
        <w:t>‘Isa, was een profeet van de islam</w:t>
      </w:r>
    </w:p>
    <w:p w14:paraId="78C0895A" w14:textId="77777777"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i/>
          <w:iCs/>
          <w:color w:val="000000"/>
          <w:lang w:eastAsia="nl-NL"/>
        </w:rPr>
        <w:t>Jezus’ ware naam, volgens de koran, was ‘Isa. Zijn boodschap was de pure islam, onderwerping aan Allah. (Soera 3:84). Zoals alle moslimprofeten voor hem, en Mohammed na hem, was ‘Isa een wetgever, en christenen moeten zich aan zijn wet onderwerpen (Soera 3:50; 5:47).’</w:t>
      </w:r>
    </w:p>
    <w:p w14:paraId="0D6245B9" w14:textId="77777777"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Als moslims Jezus als profeet erkennen, dan moeten ze ook zijn volgelingen erkennen, de christenen dus. En waarom zouden zij hun profeet Isa niet beter willen leren kennen door de bijbel te bestuderen, die meer betrouwbare informatie geeft over Jezus dan de Koran?</w:t>
      </w:r>
    </w:p>
    <w:p w14:paraId="0E197FC9" w14:textId="40DB2A08"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Times New Roman" w:eastAsia="Times New Roman" w:hAnsi="Times New Roman" w:cs="Times New Roman"/>
          <w:color w:val="000000"/>
          <w:sz w:val="24"/>
          <w:szCs w:val="24"/>
          <w:lang w:eastAsia="nl-NL"/>
        </w:rPr>
        <w:t>Wat betreft vele soera’s zoals</w:t>
      </w:r>
      <w:r w:rsidRPr="002C6D11">
        <w:rPr>
          <w:rFonts w:ascii="Times New Roman" w:eastAsia="Times New Roman" w:hAnsi="Times New Roman" w:cs="Times New Roman"/>
          <w:b/>
          <w:bCs/>
          <w:color w:val="000000"/>
          <w:sz w:val="24"/>
          <w:szCs w:val="24"/>
          <w:lang w:eastAsia="nl-NL"/>
        </w:rPr>
        <w:t>: “</w:t>
      </w:r>
      <w:r w:rsidRPr="002C6D11">
        <w:rPr>
          <w:rFonts w:ascii="Times New Roman" w:eastAsia="Times New Roman" w:hAnsi="Times New Roman" w:cs="Times New Roman"/>
          <w:color w:val="000000"/>
          <w:sz w:val="24"/>
          <w:szCs w:val="24"/>
          <w:lang w:eastAsia="nl-NL"/>
        </w:rPr>
        <w:t>Christenen en joden die niet geloven in Mohammed gaan naar de hel” (Soera 98:6) zullen moslims moeten leren en accepteren dat God alleen zal oordelen over de naaste, en niet wij.</w:t>
      </w:r>
      <w:r w:rsidR="00EA2637">
        <w:rPr>
          <w:rFonts w:ascii="Times New Roman" w:eastAsia="Times New Roman" w:hAnsi="Times New Roman" w:cs="Times New Roman"/>
          <w:color w:val="000000"/>
          <w:sz w:val="24"/>
          <w:szCs w:val="24"/>
          <w:lang w:eastAsia="nl-NL"/>
        </w:rPr>
        <w:t xml:space="preserve"> Het waren uitspraken die Mohammed deed </w:t>
      </w:r>
      <w:r w:rsidR="009D79AC">
        <w:rPr>
          <w:rFonts w:ascii="Times New Roman" w:eastAsia="Times New Roman" w:hAnsi="Times New Roman" w:cs="Times New Roman"/>
          <w:color w:val="000000"/>
          <w:sz w:val="24"/>
          <w:szCs w:val="24"/>
          <w:lang w:eastAsia="nl-NL"/>
        </w:rPr>
        <w:t>voor zijn tijd en culturele</w:t>
      </w:r>
      <w:r w:rsidR="00AE28C0">
        <w:rPr>
          <w:rFonts w:ascii="Times New Roman" w:eastAsia="Times New Roman" w:hAnsi="Times New Roman" w:cs="Times New Roman"/>
          <w:color w:val="000000"/>
          <w:sz w:val="24"/>
          <w:szCs w:val="24"/>
          <w:lang w:eastAsia="nl-NL"/>
        </w:rPr>
        <w:t>/politieke situatie.</w:t>
      </w:r>
      <w:r w:rsidR="00A10BC2">
        <w:rPr>
          <w:rFonts w:ascii="Times New Roman" w:eastAsia="Times New Roman" w:hAnsi="Times New Roman" w:cs="Times New Roman"/>
          <w:color w:val="000000"/>
          <w:sz w:val="24"/>
          <w:szCs w:val="24"/>
          <w:lang w:eastAsia="nl-NL"/>
        </w:rPr>
        <w:t xml:space="preserve"> </w:t>
      </w:r>
      <w:r w:rsidR="00DE1942">
        <w:rPr>
          <w:rFonts w:ascii="Times New Roman" w:eastAsia="Times New Roman" w:hAnsi="Times New Roman" w:cs="Times New Roman"/>
          <w:color w:val="000000"/>
          <w:sz w:val="24"/>
          <w:szCs w:val="24"/>
          <w:lang w:eastAsia="nl-NL"/>
        </w:rPr>
        <w:t>Niet als een eeuwige goddelijke wet.</w:t>
      </w:r>
    </w:p>
    <w:p w14:paraId="0347F0A1" w14:textId="1EC9251D" w:rsidR="002C6D11" w:rsidRPr="008559C6" w:rsidRDefault="002C6D11" w:rsidP="002C6D11">
      <w:pPr>
        <w:spacing w:line="240" w:lineRule="auto"/>
        <w:ind w:left="720"/>
        <w:rPr>
          <w:rFonts w:ascii="Times New Roman" w:eastAsia="Times New Roman" w:hAnsi="Times New Roman" w:cs="Times New Roman"/>
          <w:sz w:val="24"/>
          <w:szCs w:val="24"/>
          <w:lang w:eastAsia="nl-NL"/>
        </w:rPr>
      </w:pPr>
      <w:r w:rsidRPr="002C6D11">
        <w:rPr>
          <w:rFonts w:ascii="Times New Roman" w:eastAsia="Times New Roman" w:hAnsi="Times New Roman" w:cs="Times New Roman"/>
          <w:i/>
          <w:iCs/>
          <w:color w:val="000000"/>
          <w:sz w:val="24"/>
          <w:szCs w:val="24"/>
          <w:lang w:eastAsia="nl-NL"/>
        </w:rPr>
        <w:t xml:space="preserve">(Soera 9:29). </w:t>
      </w:r>
      <w:r w:rsidRPr="002C6D11">
        <w:rPr>
          <w:rFonts w:ascii="Times New Roman" w:eastAsia="Times New Roman" w:hAnsi="Times New Roman" w:cs="Times New Roman"/>
          <w:color w:val="000000"/>
          <w:sz w:val="24"/>
          <w:szCs w:val="24"/>
          <w:lang w:eastAsia="nl-NL"/>
        </w:rPr>
        <w:t>Bij de terugkeer van Isa aan het eind der tijden zal</w:t>
      </w:r>
      <w:r w:rsidRPr="002C6D11">
        <w:rPr>
          <w:rFonts w:ascii="Times New Roman" w:eastAsia="Times New Roman" w:hAnsi="Times New Roman" w:cs="Times New Roman"/>
          <w:i/>
          <w:iCs/>
          <w:color w:val="000000"/>
          <w:sz w:val="24"/>
          <w:szCs w:val="24"/>
          <w:lang w:eastAsia="nl-NL"/>
        </w:rPr>
        <w:t xml:space="preserve"> de </w:t>
      </w:r>
      <w:r w:rsidR="00196F5A" w:rsidRPr="002C6D11">
        <w:rPr>
          <w:rFonts w:ascii="Times New Roman" w:eastAsia="Times New Roman" w:hAnsi="Times New Roman" w:cs="Times New Roman"/>
          <w:i/>
          <w:iCs/>
          <w:color w:val="000000"/>
          <w:sz w:val="24"/>
          <w:szCs w:val="24"/>
          <w:lang w:eastAsia="nl-NL"/>
        </w:rPr>
        <w:t>jihad</w:t>
      </w:r>
      <w:r w:rsidRPr="002C6D11">
        <w:rPr>
          <w:rFonts w:ascii="Times New Roman" w:eastAsia="Times New Roman" w:hAnsi="Times New Roman" w:cs="Times New Roman"/>
          <w:i/>
          <w:iCs/>
          <w:color w:val="000000"/>
          <w:sz w:val="24"/>
          <w:szCs w:val="24"/>
          <w:lang w:eastAsia="nl-NL"/>
        </w:rPr>
        <w:t xml:space="preserve"> tegen christenen (en joden) die onder de islam wonen worden hervat</w:t>
      </w:r>
      <w:r w:rsidRPr="008559C6">
        <w:rPr>
          <w:rFonts w:ascii="Times New Roman" w:eastAsia="Times New Roman" w:hAnsi="Times New Roman" w:cs="Times New Roman"/>
          <w:i/>
          <w:iCs/>
          <w:sz w:val="24"/>
          <w:szCs w:val="24"/>
          <w:lang w:eastAsia="nl-NL"/>
        </w:rPr>
        <w:t>. Zij moeten zich bekeren tot de islam, of anders gedood of tot slaaf gemaakt worden.</w:t>
      </w:r>
      <w:r w:rsidRPr="008559C6">
        <w:rPr>
          <w:rFonts w:ascii="Times New Roman" w:eastAsia="Times New Roman" w:hAnsi="Times New Roman" w:cs="Times New Roman"/>
          <w:sz w:val="24"/>
          <w:szCs w:val="24"/>
          <w:lang w:eastAsia="nl-NL"/>
        </w:rPr>
        <w:t> </w:t>
      </w:r>
    </w:p>
    <w:p w14:paraId="79E70336" w14:textId="7732AAB8"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 xml:space="preserve">Ook hier geldt: het is </w:t>
      </w:r>
      <w:r w:rsidR="00113FF9">
        <w:rPr>
          <w:rFonts w:ascii="Calibri" w:eastAsia="Times New Roman" w:hAnsi="Calibri" w:cs="Calibri"/>
          <w:color w:val="000000"/>
          <w:lang w:eastAsia="nl-NL"/>
        </w:rPr>
        <w:t>geen opdracht</w:t>
      </w:r>
      <w:r w:rsidRPr="002C6D11">
        <w:rPr>
          <w:rFonts w:ascii="Calibri" w:eastAsia="Times New Roman" w:hAnsi="Calibri" w:cs="Calibri"/>
          <w:color w:val="000000"/>
          <w:lang w:eastAsia="nl-NL"/>
        </w:rPr>
        <w:t xml:space="preserve"> aan moslims van deze tijd. </w:t>
      </w:r>
    </w:p>
    <w:p w14:paraId="2E732DB3" w14:textId="247F36FC"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 xml:space="preserve">De </w:t>
      </w:r>
      <w:r w:rsidR="00196F5A" w:rsidRPr="002C6D11">
        <w:rPr>
          <w:rFonts w:ascii="Calibri" w:eastAsia="Times New Roman" w:hAnsi="Calibri" w:cs="Calibri"/>
          <w:color w:val="000000"/>
          <w:lang w:eastAsia="nl-NL"/>
        </w:rPr>
        <w:t>Jihad</w:t>
      </w:r>
      <w:r w:rsidRPr="002C6D11">
        <w:rPr>
          <w:rFonts w:ascii="Calibri" w:eastAsia="Times New Roman" w:hAnsi="Calibri" w:cs="Calibri"/>
          <w:color w:val="000000"/>
          <w:lang w:eastAsia="nl-NL"/>
        </w:rPr>
        <w:t xml:space="preserve"> kan ook opgevat worden als de strijd tegen het kwaad in eigen hart. Dat is een opdracht in elke godsdienst.</w:t>
      </w:r>
    </w:p>
    <w:p w14:paraId="13ACF8FB" w14:textId="58E300CC" w:rsidR="002C6D11" w:rsidRPr="002C6D11" w:rsidRDefault="002C6D11" w:rsidP="003C6016">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shd w:val="clear" w:color="auto" w:fill="FFFFFF"/>
          <w:lang w:eastAsia="nl-NL"/>
        </w:rPr>
        <w:t xml:space="preserve">De islamitische behandeling van de bijbel is één van totale ontkenning. Hoewel die beweert alle voorgaande profetische openbaringen te bevestigen, is de koran vergeetachtig ten opzichte van de ware inhoud van de bijbel. De bewering dat christenen en joden weloverwogen hun geschriften vervalsten wordt gedaan zonder bewijs, en dit dient alleen om de historische onvolkomenheden van de koran toe te dekken. Moslimgeleerden hebben nauwelijks weet van de bijbel of </w:t>
      </w:r>
      <w:r w:rsidR="00196F5A" w:rsidRPr="002C6D11">
        <w:rPr>
          <w:rFonts w:ascii="Calibri" w:eastAsia="Times New Roman" w:hAnsi="Calibri" w:cs="Calibri"/>
          <w:color w:val="000000"/>
          <w:shd w:val="clear" w:color="auto" w:fill="FFFFFF"/>
          <w:lang w:eastAsia="nl-NL"/>
        </w:rPr>
        <w:t>Bijbelse</w:t>
      </w:r>
      <w:r w:rsidRPr="002C6D11">
        <w:rPr>
          <w:rFonts w:ascii="Calibri" w:eastAsia="Times New Roman" w:hAnsi="Calibri" w:cs="Calibri"/>
          <w:color w:val="000000"/>
          <w:shd w:val="clear" w:color="auto" w:fill="FFFFFF"/>
          <w:lang w:eastAsia="nl-NL"/>
        </w:rPr>
        <w:t xml:space="preserve"> theologie en blijven daarom onwetend over deze feiten.</w:t>
      </w:r>
    </w:p>
    <w:p w14:paraId="6DD87D90" w14:textId="51E867B8" w:rsidR="002C6D11" w:rsidRPr="002C6D11" w:rsidRDefault="002C6D11" w:rsidP="003C6016">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shd w:val="clear" w:color="auto" w:fill="FFFFFF"/>
          <w:lang w:eastAsia="nl-NL"/>
        </w:rPr>
        <w:t>‘Isa (Jezus) van de koran is een product van fabel, fantasie en onwetendheid. ....</w:t>
      </w:r>
      <w:r w:rsidR="00A26198">
        <w:rPr>
          <w:rFonts w:ascii="Calibri" w:eastAsia="Times New Roman" w:hAnsi="Calibri" w:cs="Calibri"/>
          <w:color w:val="000000"/>
          <w:shd w:val="clear" w:color="auto" w:fill="FFFFFF"/>
          <w:lang w:eastAsia="nl-NL"/>
        </w:rPr>
        <w:t xml:space="preserve"> </w:t>
      </w:r>
      <w:r w:rsidRPr="002C6D11">
        <w:rPr>
          <w:rFonts w:ascii="Calibri" w:eastAsia="Times New Roman" w:hAnsi="Calibri" w:cs="Calibri"/>
          <w:color w:val="000000"/>
          <w:shd w:val="clear" w:color="auto" w:fill="FFFFFF"/>
          <w:lang w:eastAsia="nl-NL"/>
        </w:rPr>
        <w:t>De ‘Isa van de koran is gebaseerd op geen enkel erkende vorm van historisch bewijs, maar op fabels die circuleerden in het Arabië van de zevende eeuw.</w:t>
      </w:r>
    </w:p>
    <w:p w14:paraId="2555E8FD" w14:textId="39C36499"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 xml:space="preserve">Pakistan: interreligieuze dialoog begint met kleine gebaren, delen in moeilijkheden en pijn van de situatie. </w:t>
      </w:r>
      <w:r w:rsidR="00731B29" w:rsidRPr="002C6D11">
        <w:rPr>
          <w:rFonts w:ascii="Calibri" w:eastAsia="Times New Roman" w:hAnsi="Calibri" w:cs="Calibri"/>
          <w:color w:val="000000"/>
          <w:lang w:eastAsia="nl-NL"/>
        </w:rPr>
        <w:t>Empathie</w:t>
      </w:r>
      <w:r w:rsidRPr="002C6D11">
        <w:rPr>
          <w:rFonts w:ascii="Calibri" w:eastAsia="Times New Roman" w:hAnsi="Calibri" w:cs="Calibri"/>
          <w:color w:val="000000"/>
          <w:lang w:eastAsia="nl-NL"/>
        </w:rPr>
        <w:t>. </w:t>
      </w:r>
    </w:p>
    <w:p w14:paraId="6BD7E622" w14:textId="0ADBFD98" w:rsidR="002C6D11" w:rsidRPr="002C6D11" w:rsidRDefault="002C6D11" w:rsidP="002C6D11">
      <w:pPr>
        <w:spacing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Algerije: dialoog met moslims moet gezien worden in de context van de proclamatie van de aanbidding van de ene God en Hem alleen, zonder verdere toevoeging van een andere persoon. En verklaren dat elke mens uniek is, zonder enig superioriteitsgevoel</w:t>
      </w:r>
      <w:r w:rsidR="00105A3C">
        <w:rPr>
          <w:rFonts w:ascii="Calibri" w:eastAsia="Times New Roman" w:hAnsi="Calibri" w:cs="Calibri"/>
          <w:color w:val="000000"/>
          <w:lang w:eastAsia="nl-NL"/>
        </w:rPr>
        <w:t>.</w:t>
      </w:r>
    </w:p>
    <w:p w14:paraId="0115A4AD" w14:textId="77777777" w:rsidR="003C6016" w:rsidRDefault="003C6016">
      <w:pPr>
        <w:rPr>
          <w:rFonts w:ascii="Calibri" w:eastAsia="Times New Roman" w:hAnsi="Calibri" w:cs="Calibri"/>
          <w:color w:val="000000"/>
          <w:lang w:eastAsia="nl-NL"/>
        </w:rPr>
      </w:pPr>
      <w:r>
        <w:rPr>
          <w:rFonts w:ascii="Calibri" w:eastAsia="Times New Roman" w:hAnsi="Calibri" w:cs="Calibri"/>
          <w:color w:val="000000"/>
          <w:lang w:eastAsia="nl-NL"/>
        </w:rPr>
        <w:br w:type="page"/>
      </w:r>
    </w:p>
    <w:p w14:paraId="494EE183" w14:textId="6D340E4D" w:rsidR="002C6D11" w:rsidRPr="002C6D11" w:rsidRDefault="002C6D11" w:rsidP="002C6D11">
      <w:pPr>
        <w:spacing w:after="0"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lastRenderedPageBreak/>
        <w:t>NOSTRA AETATE 28 okt 1965</w:t>
      </w:r>
    </w:p>
    <w:p w14:paraId="722E308F" w14:textId="77777777" w:rsidR="002C6D11" w:rsidRPr="002C6D11" w:rsidRDefault="002C6D11" w:rsidP="002C6D11">
      <w:pPr>
        <w:spacing w:after="0" w:line="240" w:lineRule="auto"/>
        <w:rPr>
          <w:rFonts w:ascii="Times New Roman" w:eastAsia="Times New Roman" w:hAnsi="Times New Roman" w:cs="Times New Roman"/>
          <w:sz w:val="24"/>
          <w:szCs w:val="24"/>
          <w:lang w:eastAsia="nl-NL"/>
        </w:rPr>
      </w:pPr>
    </w:p>
    <w:p w14:paraId="7109D336" w14:textId="77777777" w:rsidR="002C6D11" w:rsidRPr="002C6D11" w:rsidRDefault="002C6D11" w:rsidP="002C6D11">
      <w:pPr>
        <w:spacing w:after="0"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Van ontkennen van de diversiteit naar erkenning ervan. “Buiten de kerk geen heil” is vervangen door: “in andere godsdiensten zijn zaden van het woord en voorbereiding op het evangelie”. Er zijn convergenties. Alle mensen zijn deel van Gods plan.</w:t>
      </w:r>
    </w:p>
    <w:p w14:paraId="20F8A2CC" w14:textId="77777777" w:rsidR="002C6D11" w:rsidRPr="002C6D11" w:rsidRDefault="002C6D11" w:rsidP="002C6D11">
      <w:pPr>
        <w:spacing w:after="0"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Een poging intenties, harten en acties te veranderen naar begrip. Opening voor dialoog. In katholieke bewegingen is die ontwikkeld. Zij stellen geen theologische eisen. Samenwerken aan een gezamenlijk doel, praktisch en concreet: eenheid en liefde bevorderen en vrede voor de hele mensheid.</w:t>
      </w:r>
    </w:p>
    <w:p w14:paraId="7D8A4066" w14:textId="77777777" w:rsidR="002C6D11" w:rsidRPr="002C6D11" w:rsidRDefault="002C6D11" w:rsidP="002C6D11">
      <w:pPr>
        <w:spacing w:after="0" w:line="240" w:lineRule="auto"/>
        <w:rPr>
          <w:rFonts w:ascii="Times New Roman" w:eastAsia="Times New Roman" w:hAnsi="Times New Roman" w:cs="Times New Roman"/>
          <w:sz w:val="24"/>
          <w:szCs w:val="24"/>
          <w:lang w:eastAsia="nl-NL"/>
        </w:rPr>
      </w:pPr>
    </w:p>
    <w:p w14:paraId="3BD59685" w14:textId="77777777" w:rsidR="002C6D11" w:rsidRPr="002C6D11" w:rsidRDefault="002C6D11" w:rsidP="002C6D11">
      <w:pPr>
        <w:spacing w:after="0"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Antropologisch uitgangspunt: ieder is mijn broeder en zuster, beeld van God, die we Vader van alle mensen noemen. </w:t>
      </w:r>
    </w:p>
    <w:p w14:paraId="0BFC43C3" w14:textId="77777777" w:rsidR="002C6D11" w:rsidRPr="002C6D11" w:rsidRDefault="002C6D11" w:rsidP="002C6D11">
      <w:pPr>
        <w:spacing w:after="0"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 xml:space="preserve">1. Johannes 4,8: we kunnen God niet kennen als we niet liefhebben. </w:t>
      </w:r>
      <w:proofErr w:type="spellStart"/>
      <w:r w:rsidRPr="002C6D11">
        <w:rPr>
          <w:rFonts w:ascii="Calibri" w:eastAsia="Times New Roman" w:hAnsi="Calibri" w:cs="Calibri"/>
          <w:color w:val="000000"/>
          <w:lang w:eastAsia="nl-NL"/>
        </w:rPr>
        <w:t>Nostra</w:t>
      </w:r>
      <w:proofErr w:type="spellEnd"/>
      <w:r w:rsidRPr="002C6D11">
        <w:rPr>
          <w:rFonts w:ascii="Calibri" w:eastAsia="Times New Roman" w:hAnsi="Calibri" w:cs="Calibri"/>
          <w:color w:val="000000"/>
          <w:lang w:eastAsia="nl-NL"/>
        </w:rPr>
        <w:t xml:space="preserve"> </w:t>
      </w:r>
      <w:proofErr w:type="spellStart"/>
      <w:r w:rsidRPr="002C6D11">
        <w:rPr>
          <w:rFonts w:ascii="Calibri" w:eastAsia="Times New Roman" w:hAnsi="Calibri" w:cs="Calibri"/>
          <w:color w:val="000000"/>
          <w:lang w:eastAsia="nl-NL"/>
        </w:rPr>
        <w:t>Aetate</w:t>
      </w:r>
      <w:proofErr w:type="spellEnd"/>
      <w:r w:rsidRPr="002C6D11">
        <w:rPr>
          <w:rFonts w:ascii="Calibri" w:eastAsia="Times New Roman" w:hAnsi="Calibri" w:cs="Calibri"/>
          <w:color w:val="000000"/>
          <w:lang w:eastAsia="nl-NL"/>
        </w:rPr>
        <w:t xml:space="preserve"> 5 </w:t>
      </w:r>
    </w:p>
    <w:p w14:paraId="67C04257" w14:textId="77777777" w:rsidR="002C6D11" w:rsidRPr="002C6D11" w:rsidRDefault="002C6D11" w:rsidP="002C6D11">
      <w:pPr>
        <w:spacing w:after="0"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We hebben dezelfde oorsprong en hetzelfde doel. NA1</w:t>
      </w:r>
    </w:p>
    <w:p w14:paraId="55BDEDC7" w14:textId="77777777" w:rsidR="002C6D11" w:rsidRPr="002C6D11" w:rsidRDefault="002C6D11" w:rsidP="002C6D11">
      <w:pPr>
        <w:spacing w:after="0" w:line="240" w:lineRule="auto"/>
        <w:rPr>
          <w:rFonts w:ascii="Times New Roman" w:eastAsia="Times New Roman" w:hAnsi="Times New Roman" w:cs="Times New Roman"/>
          <w:sz w:val="24"/>
          <w:szCs w:val="24"/>
          <w:lang w:eastAsia="nl-NL"/>
        </w:rPr>
      </w:pPr>
    </w:p>
    <w:p w14:paraId="7257D3E4" w14:textId="77777777" w:rsidR="002C6D11" w:rsidRPr="002C6D11" w:rsidRDefault="002C6D11" w:rsidP="002C6D11">
      <w:pPr>
        <w:spacing w:after="0"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Benedict XVI: dialoog is niet voor bekering maar voor begrip.</w:t>
      </w:r>
    </w:p>
    <w:p w14:paraId="2E68C18C" w14:textId="77777777" w:rsidR="002C6D11" w:rsidRPr="002C6D11" w:rsidRDefault="002C6D11" w:rsidP="002C6D11">
      <w:pPr>
        <w:spacing w:after="0"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Een hindoe: in de Focolare is geen plaats voor proselitisme.</w:t>
      </w:r>
    </w:p>
    <w:p w14:paraId="03D5EB1C" w14:textId="77777777" w:rsidR="002C6D11" w:rsidRPr="002C6D11" w:rsidRDefault="002C6D11" w:rsidP="002C6D11">
      <w:pPr>
        <w:spacing w:after="0" w:line="240" w:lineRule="auto"/>
        <w:rPr>
          <w:rFonts w:ascii="Times New Roman" w:eastAsia="Times New Roman" w:hAnsi="Times New Roman" w:cs="Times New Roman"/>
          <w:sz w:val="24"/>
          <w:szCs w:val="24"/>
          <w:lang w:eastAsia="nl-NL"/>
        </w:rPr>
      </w:pPr>
    </w:p>
    <w:p w14:paraId="40A93D15" w14:textId="24D17E67" w:rsidR="002C6D11" w:rsidRPr="002C6D11" w:rsidRDefault="002C6D11" w:rsidP="002C6D11">
      <w:pPr>
        <w:spacing w:after="0"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 xml:space="preserve">Wederzijdse liefde/naastenliefde/liefde is in de islam: barmhartigheid; in het </w:t>
      </w:r>
      <w:r w:rsidR="00731B29" w:rsidRPr="002C6D11">
        <w:rPr>
          <w:rFonts w:ascii="Calibri" w:eastAsia="Times New Roman" w:hAnsi="Calibri" w:cs="Calibri"/>
          <w:color w:val="000000"/>
          <w:lang w:eastAsia="nl-NL"/>
        </w:rPr>
        <w:t>boeddhisme</w:t>
      </w:r>
      <w:r w:rsidRPr="002C6D11">
        <w:rPr>
          <w:rFonts w:ascii="Calibri" w:eastAsia="Times New Roman" w:hAnsi="Calibri" w:cs="Calibri"/>
          <w:color w:val="000000"/>
          <w:lang w:eastAsia="nl-NL"/>
        </w:rPr>
        <w:t xml:space="preserve"> compassie; in het </w:t>
      </w:r>
      <w:r w:rsidR="00731B29" w:rsidRPr="002C6D11">
        <w:rPr>
          <w:rFonts w:ascii="Calibri" w:eastAsia="Times New Roman" w:hAnsi="Calibri" w:cs="Calibri"/>
          <w:color w:val="000000"/>
          <w:lang w:eastAsia="nl-NL"/>
        </w:rPr>
        <w:t>hindoeïsme</w:t>
      </w:r>
      <w:r w:rsidRPr="002C6D11">
        <w:rPr>
          <w:rFonts w:ascii="Calibri" w:eastAsia="Times New Roman" w:hAnsi="Calibri" w:cs="Calibri"/>
          <w:color w:val="000000"/>
          <w:lang w:eastAsia="nl-NL"/>
        </w:rPr>
        <w:t xml:space="preserve"> </w:t>
      </w:r>
      <w:proofErr w:type="spellStart"/>
      <w:r w:rsidRPr="002C6D11">
        <w:rPr>
          <w:rFonts w:ascii="Calibri" w:eastAsia="Times New Roman" w:hAnsi="Calibri" w:cs="Calibri"/>
          <w:color w:val="000000"/>
          <w:lang w:eastAsia="nl-NL"/>
        </w:rPr>
        <w:t>prem</w:t>
      </w:r>
      <w:proofErr w:type="spellEnd"/>
      <w:r w:rsidRPr="002C6D11">
        <w:rPr>
          <w:rFonts w:ascii="Calibri" w:eastAsia="Times New Roman" w:hAnsi="Calibri" w:cs="Calibri"/>
          <w:color w:val="000000"/>
          <w:lang w:eastAsia="nl-NL"/>
        </w:rPr>
        <w:t xml:space="preserve"> en </w:t>
      </w:r>
      <w:proofErr w:type="spellStart"/>
      <w:r w:rsidRPr="002C6D11">
        <w:rPr>
          <w:rFonts w:ascii="Calibri" w:eastAsia="Times New Roman" w:hAnsi="Calibri" w:cs="Calibri"/>
          <w:color w:val="000000"/>
          <w:lang w:eastAsia="nl-NL"/>
        </w:rPr>
        <w:t>bhakti</w:t>
      </w:r>
      <w:proofErr w:type="spellEnd"/>
      <w:r w:rsidRPr="002C6D11">
        <w:rPr>
          <w:rFonts w:ascii="Calibri" w:eastAsia="Times New Roman" w:hAnsi="Calibri" w:cs="Calibri"/>
          <w:color w:val="000000"/>
          <w:lang w:eastAsia="nl-NL"/>
        </w:rPr>
        <w:t>. Dat gaat verder dan tolerantie.</w:t>
      </w:r>
    </w:p>
    <w:p w14:paraId="3799130A" w14:textId="77777777" w:rsidR="002C6D11" w:rsidRPr="002C6D11" w:rsidRDefault="002C6D11" w:rsidP="002C6D11">
      <w:pPr>
        <w:spacing w:after="0" w:line="240" w:lineRule="auto"/>
        <w:rPr>
          <w:rFonts w:ascii="Times New Roman" w:eastAsia="Times New Roman" w:hAnsi="Times New Roman" w:cs="Times New Roman"/>
          <w:sz w:val="24"/>
          <w:szCs w:val="24"/>
          <w:lang w:eastAsia="nl-NL"/>
        </w:rPr>
      </w:pPr>
      <w:proofErr w:type="gramStart"/>
      <w:r w:rsidRPr="002C6D11">
        <w:rPr>
          <w:rFonts w:ascii="Calibri" w:eastAsia="Times New Roman" w:hAnsi="Calibri" w:cs="Calibri"/>
          <w:color w:val="000000"/>
          <w:lang w:eastAsia="nl-NL"/>
        </w:rPr>
        <w:t>Samen leven</w:t>
      </w:r>
      <w:proofErr w:type="gramEnd"/>
      <w:r w:rsidRPr="002C6D11">
        <w:rPr>
          <w:rFonts w:ascii="Calibri" w:eastAsia="Times New Roman" w:hAnsi="Calibri" w:cs="Calibri"/>
          <w:color w:val="000000"/>
          <w:lang w:eastAsia="nl-NL"/>
        </w:rPr>
        <w:t xml:space="preserve"> en samen werken gaat vooraf aan de uitwisseling van religieuze ervaringen of theologische dialoog.</w:t>
      </w:r>
    </w:p>
    <w:p w14:paraId="067C3A42" w14:textId="77777777" w:rsidR="002C6D11" w:rsidRPr="002C6D11" w:rsidRDefault="002C6D11" w:rsidP="002C6D11">
      <w:pPr>
        <w:spacing w:after="0" w:line="240" w:lineRule="auto"/>
        <w:rPr>
          <w:rFonts w:ascii="Times New Roman" w:eastAsia="Times New Roman" w:hAnsi="Times New Roman" w:cs="Times New Roman"/>
          <w:sz w:val="24"/>
          <w:szCs w:val="24"/>
          <w:lang w:eastAsia="nl-NL"/>
        </w:rPr>
      </w:pPr>
    </w:p>
    <w:p w14:paraId="66D39E5C" w14:textId="6201481F" w:rsidR="002C6D11" w:rsidRPr="002C6D11" w:rsidRDefault="002C6D11" w:rsidP="002C6D11">
      <w:pPr>
        <w:spacing w:after="0" w:line="240" w:lineRule="auto"/>
        <w:rPr>
          <w:rFonts w:ascii="Times New Roman" w:eastAsia="Times New Roman" w:hAnsi="Times New Roman" w:cs="Times New Roman"/>
          <w:sz w:val="24"/>
          <w:szCs w:val="24"/>
          <w:lang w:eastAsia="nl-NL"/>
        </w:rPr>
      </w:pPr>
      <w:r w:rsidRPr="002C6D11">
        <w:rPr>
          <w:rFonts w:ascii="Calibri" w:eastAsia="Times New Roman" w:hAnsi="Calibri" w:cs="Calibri"/>
          <w:color w:val="000000"/>
          <w:lang w:eastAsia="nl-NL"/>
        </w:rPr>
        <w:t>Als er wederzijds vertrouwen is, ervaren en beproefd, dan is het mogelijk eerlijk en duidelijk te spreken over eigen geloof, proberend de ander niet te pijnigen en te spreken met een inclusieve taal. (</w:t>
      </w:r>
      <w:proofErr w:type="gramStart"/>
      <w:r w:rsidRPr="002C6D11">
        <w:rPr>
          <w:rFonts w:ascii="Calibri" w:eastAsia="Times New Roman" w:hAnsi="Calibri" w:cs="Calibri"/>
          <w:color w:val="000000"/>
          <w:lang w:eastAsia="nl-NL"/>
        </w:rPr>
        <w:t>de</w:t>
      </w:r>
      <w:proofErr w:type="gramEnd"/>
      <w:r w:rsidRPr="002C6D11">
        <w:rPr>
          <w:rFonts w:ascii="Calibri" w:eastAsia="Times New Roman" w:hAnsi="Calibri" w:cs="Calibri"/>
          <w:color w:val="000000"/>
          <w:lang w:eastAsia="nl-NL"/>
        </w:rPr>
        <w:t xml:space="preserve"> anderen niet uitsluiten; niet het geloof van de ander tegenspreken, ontkennen of denigreren. WK). Persoonlijk getuigen, alleen namens jezelf spreken en eigen ervaring vertellen.</w:t>
      </w:r>
    </w:p>
    <w:p w14:paraId="5F6F2BF3" w14:textId="77777777" w:rsidR="002C6D11" w:rsidRPr="002C6D11" w:rsidRDefault="002C6D11" w:rsidP="002C6D11">
      <w:pPr>
        <w:spacing w:after="240" w:line="240" w:lineRule="auto"/>
        <w:rPr>
          <w:rFonts w:ascii="Times New Roman" w:eastAsia="Times New Roman" w:hAnsi="Times New Roman" w:cs="Times New Roman"/>
          <w:sz w:val="24"/>
          <w:szCs w:val="24"/>
          <w:lang w:eastAsia="nl-NL"/>
        </w:rPr>
      </w:pPr>
    </w:p>
    <w:p w14:paraId="46F60522" w14:textId="77777777" w:rsidR="002C6D11" w:rsidRPr="002C6D11" w:rsidRDefault="002C6D11" w:rsidP="00105A3C">
      <w:pPr>
        <w:pBdr>
          <w:top w:val="single" w:sz="4" w:space="10" w:color="4472C4"/>
          <w:bottom w:val="single" w:sz="4" w:space="10" w:color="4472C4"/>
        </w:pBdr>
        <w:spacing w:before="360" w:after="360" w:line="240" w:lineRule="auto"/>
        <w:ind w:right="864"/>
        <w:jc w:val="center"/>
        <w:rPr>
          <w:rFonts w:ascii="Times New Roman" w:eastAsia="Times New Roman" w:hAnsi="Times New Roman" w:cs="Times New Roman"/>
          <w:sz w:val="24"/>
          <w:szCs w:val="24"/>
          <w:lang w:eastAsia="nl-NL"/>
        </w:rPr>
      </w:pPr>
      <w:r w:rsidRPr="002C6D11">
        <w:rPr>
          <w:rFonts w:ascii="Calibri" w:eastAsia="Times New Roman" w:hAnsi="Calibri" w:cs="Calibri"/>
          <w:i/>
          <w:iCs/>
          <w:color w:val="4472C4"/>
          <w:lang w:eastAsia="nl-NL"/>
        </w:rPr>
        <w:t>Conclusie</w:t>
      </w:r>
    </w:p>
    <w:p w14:paraId="672FCCDB" w14:textId="77777777" w:rsidR="002C6D11" w:rsidRPr="002C6D11" w:rsidRDefault="002C6D11" w:rsidP="002C6D11">
      <w:pPr>
        <w:spacing w:after="0" w:line="240" w:lineRule="auto"/>
        <w:rPr>
          <w:rFonts w:ascii="Times New Roman" w:eastAsia="Times New Roman" w:hAnsi="Times New Roman" w:cs="Times New Roman"/>
          <w:sz w:val="24"/>
          <w:szCs w:val="24"/>
          <w:lang w:eastAsia="nl-NL"/>
        </w:rPr>
      </w:pPr>
    </w:p>
    <w:p w14:paraId="72DF0307" w14:textId="77777777" w:rsidR="00693080" w:rsidRDefault="002C6D11" w:rsidP="00F71759">
      <w:pPr>
        <w:spacing w:line="240" w:lineRule="auto"/>
        <w:rPr>
          <w:rFonts w:ascii="Calibri" w:eastAsia="Times New Roman" w:hAnsi="Calibri" w:cs="Calibri"/>
          <w:color w:val="000000"/>
          <w:lang w:eastAsia="nl-NL"/>
        </w:rPr>
      </w:pPr>
      <w:r w:rsidRPr="002C6D11">
        <w:rPr>
          <w:rFonts w:ascii="Calibri" w:eastAsia="Times New Roman" w:hAnsi="Calibri" w:cs="Calibri"/>
          <w:color w:val="000000"/>
          <w:lang w:eastAsia="nl-NL"/>
        </w:rPr>
        <w:t xml:space="preserve">Met het Confucianisme, het </w:t>
      </w:r>
      <w:r w:rsidR="006027BB" w:rsidRPr="002C6D11">
        <w:rPr>
          <w:rFonts w:ascii="Calibri" w:eastAsia="Times New Roman" w:hAnsi="Calibri" w:cs="Calibri"/>
          <w:color w:val="000000"/>
          <w:lang w:eastAsia="nl-NL"/>
        </w:rPr>
        <w:t>Boeddhisme</w:t>
      </w:r>
      <w:r w:rsidRPr="002C6D11">
        <w:rPr>
          <w:rFonts w:ascii="Calibri" w:eastAsia="Times New Roman" w:hAnsi="Calibri" w:cs="Calibri"/>
          <w:color w:val="000000"/>
          <w:lang w:eastAsia="nl-NL"/>
        </w:rPr>
        <w:t xml:space="preserve"> en het </w:t>
      </w:r>
      <w:r w:rsidR="006027BB" w:rsidRPr="002C6D11">
        <w:rPr>
          <w:rFonts w:ascii="Calibri" w:eastAsia="Times New Roman" w:hAnsi="Calibri" w:cs="Calibri"/>
          <w:color w:val="000000"/>
          <w:lang w:eastAsia="nl-NL"/>
        </w:rPr>
        <w:t>Hindoeïsme</w:t>
      </w:r>
      <w:r w:rsidRPr="002C6D11">
        <w:rPr>
          <w:rFonts w:ascii="Calibri" w:eastAsia="Times New Roman" w:hAnsi="Calibri" w:cs="Calibri"/>
          <w:color w:val="000000"/>
          <w:lang w:eastAsia="nl-NL"/>
        </w:rPr>
        <w:t xml:space="preserve"> is wel vreedzaam samen te leven. </w:t>
      </w:r>
    </w:p>
    <w:p w14:paraId="085E61BC" w14:textId="4BE032F3" w:rsidR="00693080" w:rsidRDefault="002C6D11" w:rsidP="00F71759">
      <w:pPr>
        <w:spacing w:line="240" w:lineRule="auto"/>
        <w:rPr>
          <w:rFonts w:ascii="Calibri" w:eastAsia="Times New Roman" w:hAnsi="Calibri" w:cs="Calibri"/>
          <w:color w:val="000000"/>
          <w:lang w:eastAsia="nl-NL"/>
        </w:rPr>
      </w:pPr>
      <w:r w:rsidRPr="002C6D11">
        <w:rPr>
          <w:rFonts w:ascii="Calibri" w:eastAsia="Times New Roman" w:hAnsi="Calibri" w:cs="Calibri"/>
          <w:color w:val="000000"/>
          <w:lang w:eastAsia="nl-NL"/>
        </w:rPr>
        <w:t>Fundamentalist</w:t>
      </w:r>
      <w:r w:rsidR="00F74464">
        <w:rPr>
          <w:rFonts w:ascii="Calibri" w:eastAsia="Times New Roman" w:hAnsi="Calibri" w:cs="Calibri"/>
          <w:color w:val="000000"/>
          <w:lang w:eastAsia="nl-NL"/>
        </w:rPr>
        <w:t>ische moslims</w:t>
      </w:r>
      <w:r w:rsidRPr="002C6D11">
        <w:rPr>
          <w:rFonts w:ascii="Calibri" w:eastAsia="Times New Roman" w:hAnsi="Calibri" w:cs="Calibri"/>
          <w:color w:val="000000"/>
          <w:lang w:eastAsia="nl-NL"/>
        </w:rPr>
        <w:t xml:space="preserve"> zonder historische kennis over</w:t>
      </w:r>
      <w:r w:rsidR="008D716B" w:rsidRPr="008D716B">
        <w:rPr>
          <w:rFonts w:ascii="Calibri" w:eastAsia="Times New Roman" w:hAnsi="Calibri" w:cs="Calibri"/>
          <w:color w:val="000000"/>
          <w:lang w:eastAsia="nl-NL"/>
        </w:rPr>
        <w:t xml:space="preserve"> </w:t>
      </w:r>
      <w:r w:rsidR="008D716B" w:rsidRPr="002C6D11">
        <w:rPr>
          <w:rFonts w:ascii="Calibri" w:eastAsia="Times New Roman" w:hAnsi="Calibri" w:cs="Calibri"/>
          <w:color w:val="000000"/>
          <w:lang w:eastAsia="nl-NL"/>
        </w:rPr>
        <w:t>de ontstaan</w:t>
      </w:r>
      <w:r w:rsidR="008D716B">
        <w:rPr>
          <w:rFonts w:ascii="Calibri" w:eastAsia="Times New Roman" w:hAnsi="Calibri" w:cs="Calibri"/>
          <w:color w:val="000000"/>
          <w:lang w:eastAsia="nl-NL"/>
        </w:rPr>
        <w:t>s</w:t>
      </w:r>
      <w:r w:rsidR="008D716B" w:rsidRPr="002C6D11">
        <w:rPr>
          <w:rFonts w:ascii="Calibri" w:eastAsia="Times New Roman" w:hAnsi="Calibri" w:cs="Calibri"/>
          <w:color w:val="000000"/>
          <w:lang w:eastAsia="nl-NL"/>
        </w:rPr>
        <w:t>geschiedenis van de Koran</w:t>
      </w:r>
      <w:r w:rsidR="008D716B">
        <w:rPr>
          <w:rFonts w:ascii="Calibri" w:eastAsia="Times New Roman" w:hAnsi="Calibri" w:cs="Calibri"/>
          <w:color w:val="000000"/>
          <w:lang w:eastAsia="nl-NL"/>
        </w:rPr>
        <w:t xml:space="preserve"> en</w:t>
      </w:r>
      <w:r w:rsidRPr="002C6D11">
        <w:rPr>
          <w:rFonts w:ascii="Calibri" w:eastAsia="Times New Roman" w:hAnsi="Calibri" w:cs="Calibri"/>
          <w:color w:val="000000"/>
          <w:lang w:eastAsia="nl-NL"/>
        </w:rPr>
        <w:t xml:space="preserve"> het leven van Mohammed, dat vol zat met zeer inhumane daden</w:t>
      </w:r>
      <w:r w:rsidR="002D1768">
        <w:rPr>
          <w:rFonts w:ascii="Calibri" w:eastAsia="Times New Roman" w:hAnsi="Calibri" w:cs="Calibri"/>
          <w:color w:val="000000"/>
          <w:lang w:eastAsia="nl-NL"/>
        </w:rPr>
        <w:t xml:space="preserve"> (volgens </w:t>
      </w:r>
      <w:r w:rsidR="00E74B9E">
        <w:rPr>
          <w:rFonts w:ascii="Calibri" w:eastAsia="Times New Roman" w:hAnsi="Calibri" w:cs="Calibri"/>
          <w:color w:val="000000"/>
          <w:lang w:eastAsia="nl-NL"/>
        </w:rPr>
        <w:t xml:space="preserve">het </w:t>
      </w:r>
      <w:r w:rsidR="00E74B9E" w:rsidRPr="00E74B9E">
        <w:rPr>
          <w:rFonts w:ascii="Calibri" w:eastAsia="Times New Roman" w:hAnsi="Calibri" w:cs="Calibri"/>
          <w:color w:val="000000"/>
          <w:sz w:val="20"/>
          <w:szCs w:val="20"/>
          <w:lang w:eastAsia="nl-NL"/>
        </w:rPr>
        <w:t xml:space="preserve">boek </w:t>
      </w:r>
      <w:hyperlink r:id="rId9" w:history="1">
        <w:r w:rsidR="00E74B9E" w:rsidRPr="00E74B9E">
          <w:rPr>
            <w:rStyle w:val="Hyperlink"/>
            <w:rFonts w:ascii="Arial" w:hAnsi="Arial" w:cs="Arial"/>
            <w:color w:val="353535"/>
            <w:sz w:val="20"/>
            <w:szCs w:val="20"/>
            <w:bdr w:val="none" w:sz="0" w:space="0" w:color="auto" w:frame="1"/>
          </w:rPr>
          <w:t xml:space="preserve">Ik zocht Allah en vond Jezus van </w:t>
        </w:r>
        <w:proofErr w:type="spellStart"/>
        <w:r w:rsidR="00E74B9E" w:rsidRPr="00E74B9E">
          <w:rPr>
            <w:rStyle w:val="Hyperlink"/>
            <w:rFonts w:ascii="Arial" w:hAnsi="Arial" w:cs="Arial"/>
            <w:color w:val="353535"/>
            <w:sz w:val="20"/>
            <w:szCs w:val="20"/>
            <w:bdr w:val="none" w:sz="0" w:space="0" w:color="auto" w:frame="1"/>
          </w:rPr>
          <w:t>Nabeel</w:t>
        </w:r>
        <w:proofErr w:type="spellEnd"/>
        <w:r w:rsidR="00E74B9E" w:rsidRPr="00E74B9E">
          <w:rPr>
            <w:rStyle w:val="Hyperlink"/>
            <w:rFonts w:ascii="Arial" w:hAnsi="Arial" w:cs="Arial"/>
            <w:color w:val="353535"/>
            <w:sz w:val="20"/>
            <w:szCs w:val="20"/>
            <w:bdr w:val="none" w:sz="0" w:space="0" w:color="auto" w:frame="1"/>
          </w:rPr>
          <w:t xml:space="preserve"> </w:t>
        </w:r>
        <w:proofErr w:type="spellStart"/>
        <w:r w:rsidR="00E74B9E" w:rsidRPr="00E74B9E">
          <w:rPr>
            <w:rStyle w:val="Hyperlink"/>
            <w:rFonts w:ascii="Arial" w:hAnsi="Arial" w:cs="Arial"/>
            <w:color w:val="353535"/>
            <w:sz w:val="20"/>
            <w:szCs w:val="20"/>
            <w:bdr w:val="none" w:sz="0" w:space="0" w:color="auto" w:frame="1"/>
          </w:rPr>
          <w:t>Qureshi</w:t>
        </w:r>
        <w:proofErr w:type="spellEnd"/>
        <w:r w:rsidR="00E74B9E" w:rsidRPr="00E74B9E">
          <w:rPr>
            <w:rStyle w:val="Hyperlink"/>
            <w:rFonts w:ascii="Arial" w:hAnsi="Arial" w:cs="Arial"/>
            <w:color w:val="353535"/>
            <w:sz w:val="20"/>
            <w:szCs w:val="20"/>
            <w:bdr w:val="none" w:sz="0" w:space="0" w:color="auto" w:frame="1"/>
          </w:rPr>
          <w:t>. ISBN 9789043531313</w:t>
        </w:r>
      </w:hyperlink>
      <w:r w:rsidR="00CC33AF">
        <w:rPr>
          <w:sz w:val="20"/>
          <w:szCs w:val="20"/>
        </w:rPr>
        <w:t>)</w:t>
      </w:r>
      <w:r w:rsidRPr="002C6D11">
        <w:rPr>
          <w:rFonts w:ascii="Calibri" w:eastAsia="Times New Roman" w:hAnsi="Calibri" w:cs="Calibri"/>
          <w:color w:val="000000"/>
          <w:lang w:eastAsia="nl-NL"/>
        </w:rPr>
        <w:t>, zullen moeilijk tot respect voor andere religies te brengen zijn. Zij beschouwen zichzelf als God en menen in naam van Allah over anderen te mogen oordelen en veroordelen.</w:t>
      </w:r>
      <w:r w:rsidR="00F71759">
        <w:rPr>
          <w:rFonts w:ascii="Calibri" w:eastAsia="Times New Roman" w:hAnsi="Calibri" w:cs="Calibri"/>
          <w:color w:val="000000"/>
          <w:lang w:eastAsia="nl-NL"/>
        </w:rPr>
        <w:t xml:space="preserve"> </w:t>
      </w:r>
    </w:p>
    <w:p w14:paraId="279B57B3" w14:textId="1CF2885D" w:rsidR="00693080" w:rsidRDefault="00693080" w:rsidP="00F71759">
      <w:pPr>
        <w:spacing w:line="240" w:lineRule="auto"/>
        <w:rPr>
          <w:rFonts w:ascii="Calibri" w:eastAsia="Times New Roman" w:hAnsi="Calibri" w:cs="Calibri"/>
          <w:color w:val="000000"/>
          <w:lang w:eastAsia="nl-NL"/>
        </w:rPr>
      </w:pPr>
      <w:r w:rsidRPr="002C6D11">
        <w:rPr>
          <w:rFonts w:ascii="Calibri" w:eastAsia="Times New Roman" w:hAnsi="Calibri" w:cs="Calibri"/>
          <w:color w:val="000000"/>
          <w:lang w:eastAsia="nl-NL"/>
        </w:rPr>
        <w:t>M</w:t>
      </w:r>
      <w:r w:rsidR="00714035">
        <w:rPr>
          <w:rFonts w:ascii="Calibri" w:eastAsia="Times New Roman" w:hAnsi="Calibri" w:cs="Calibri"/>
          <w:color w:val="000000"/>
          <w:lang w:eastAsia="nl-NL"/>
        </w:rPr>
        <w:t>aar m</w:t>
      </w:r>
      <w:r w:rsidRPr="002C6D11">
        <w:rPr>
          <w:rFonts w:ascii="Calibri" w:eastAsia="Times New Roman" w:hAnsi="Calibri" w:cs="Calibri"/>
          <w:color w:val="000000"/>
          <w:lang w:eastAsia="nl-NL"/>
        </w:rPr>
        <w:t>et de meeste islamieten kunnen we vriendschappelijke relaties opbouwen als ze inzien dat hun uitleg van de Koran interpretaties zijn en als hun theologen openstaan voor historisch onderzoek naar het ontstaan van de Koran en de bijbel.</w:t>
      </w:r>
    </w:p>
    <w:p w14:paraId="68C17D71" w14:textId="458CB9A3" w:rsidR="007968B4" w:rsidRPr="002C6D11" w:rsidRDefault="00783DF6" w:rsidP="00F71759">
      <w:pPr>
        <w:spacing w:line="240" w:lineRule="auto"/>
        <w:rPr>
          <w:rFonts w:ascii="Times New Roman" w:eastAsia="Times New Roman" w:hAnsi="Times New Roman" w:cs="Times New Roman"/>
          <w:sz w:val="24"/>
          <w:szCs w:val="24"/>
          <w:lang w:eastAsia="nl-NL"/>
        </w:rPr>
      </w:pPr>
      <w:r>
        <w:rPr>
          <w:rFonts w:ascii="Calibri" w:eastAsia="Times New Roman" w:hAnsi="Calibri" w:cs="Calibri"/>
          <w:color w:val="000000"/>
          <w:lang w:eastAsia="nl-NL"/>
        </w:rPr>
        <w:t>E</w:t>
      </w:r>
      <w:r w:rsidR="00F71759">
        <w:rPr>
          <w:rFonts w:ascii="Calibri" w:eastAsia="Times New Roman" w:hAnsi="Calibri" w:cs="Calibri"/>
          <w:color w:val="000000"/>
          <w:lang w:eastAsia="nl-NL"/>
        </w:rPr>
        <w:t>r</w:t>
      </w:r>
      <w:r>
        <w:rPr>
          <w:rFonts w:ascii="Calibri" w:eastAsia="Times New Roman" w:hAnsi="Calibri" w:cs="Calibri"/>
          <w:color w:val="000000"/>
          <w:lang w:eastAsia="nl-NL"/>
        </w:rPr>
        <w:t xml:space="preserve"> zijn vele moslimgemeenschappen die </w:t>
      </w:r>
      <w:r w:rsidR="00B53C3A">
        <w:rPr>
          <w:rFonts w:ascii="Calibri" w:eastAsia="Times New Roman" w:hAnsi="Calibri" w:cs="Calibri"/>
          <w:color w:val="000000"/>
          <w:lang w:eastAsia="nl-NL"/>
        </w:rPr>
        <w:t>naar de Gulden Regel leven</w:t>
      </w:r>
      <w:r w:rsidR="00A56004">
        <w:rPr>
          <w:rFonts w:ascii="Calibri" w:eastAsia="Times New Roman" w:hAnsi="Calibri" w:cs="Calibri"/>
          <w:color w:val="000000"/>
          <w:lang w:eastAsia="nl-NL"/>
        </w:rPr>
        <w:t xml:space="preserve"> en </w:t>
      </w:r>
      <w:r w:rsidR="00AB36F9">
        <w:rPr>
          <w:rFonts w:ascii="Calibri" w:eastAsia="Times New Roman" w:hAnsi="Calibri" w:cs="Calibri"/>
          <w:color w:val="000000"/>
          <w:lang w:eastAsia="nl-NL"/>
        </w:rPr>
        <w:t xml:space="preserve">zo in vrede kunnen leven met </w:t>
      </w:r>
      <w:r w:rsidR="00AD60C9">
        <w:rPr>
          <w:rFonts w:ascii="Calibri" w:eastAsia="Times New Roman" w:hAnsi="Calibri" w:cs="Calibri"/>
          <w:color w:val="000000"/>
          <w:lang w:eastAsia="nl-NL"/>
        </w:rPr>
        <w:t xml:space="preserve">aanhangers van andere religies. </w:t>
      </w:r>
      <w:r w:rsidR="00965909">
        <w:rPr>
          <w:rFonts w:ascii="Calibri" w:eastAsia="Times New Roman" w:hAnsi="Calibri" w:cs="Calibri"/>
          <w:color w:val="000000"/>
          <w:lang w:eastAsia="nl-NL"/>
        </w:rPr>
        <w:t xml:space="preserve">Bijvoorbeeld de </w:t>
      </w:r>
      <w:proofErr w:type="spellStart"/>
      <w:r w:rsidR="00965909">
        <w:t>Ahmadiyya</w:t>
      </w:r>
      <w:proofErr w:type="spellEnd"/>
      <w:r w:rsidR="00965909">
        <w:t xml:space="preserve"> Moslim Gemeenschap </w:t>
      </w:r>
      <w:r w:rsidR="00F71759">
        <w:t xml:space="preserve">in Den </w:t>
      </w:r>
      <w:r w:rsidR="00714035">
        <w:t>H</w:t>
      </w:r>
      <w:r w:rsidR="00F71759">
        <w:t>aag.</w:t>
      </w:r>
      <w:r w:rsidR="00AD60C9">
        <w:rPr>
          <w:rFonts w:ascii="Calibri" w:eastAsia="Times New Roman" w:hAnsi="Calibri" w:cs="Calibri"/>
          <w:color w:val="000000"/>
          <w:lang w:eastAsia="nl-NL"/>
        </w:rPr>
        <w:t xml:space="preserve"> </w:t>
      </w:r>
    </w:p>
    <w:p w14:paraId="457A573E" w14:textId="77777777" w:rsidR="00161DC7" w:rsidRDefault="00161DC7"/>
    <w:sectPr w:rsidR="00161DC7" w:rsidSect="002204BD">
      <w:pgSz w:w="11906" w:h="16838"/>
      <w:pgMar w:top="851" w:right="851" w:bottom="851" w:left="851" w:header="1440" w:footer="144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20DA8"/>
    <w:multiLevelType w:val="multilevel"/>
    <w:tmpl w:val="3B86E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21733F"/>
    <w:multiLevelType w:val="multilevel"/>
    <w:tmpl w:val="182A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11"/>
    <w:rsid w:val="00070BDD"/>
    <w:rsid w:val="00083FC6"/>
    <w:rsid w:val="000908B9"/>
    <w:rsid w:val="00091A33"/>
    <w:rsid w:val="000A5DCC"/>
    <w:rsid w:val="000B0535"/>
    <w:rsid w:val="00105419"/>
    <w:rsid w:val="00105A3C"/>
    <w:rsid w:val="00113FF9"/>
    <w:rsid w:val="00161DC7"/>
    <w:rsid w:val="00196F5A"/>
    <w:rsid w:val="001A03D2"/>
    <w:rsid w:val="001B65BE"/>
    <w:rsid w:val="001E6FE1"/>
    <w:rsid w:val="002204BD"/>
    <w:rsid w:val="002B086F"/>
    <w:rsid w:val="002C50D5"/>
    <w:rsid w:val="002C6D11"/>
    <w:rsid w:val="002D1768"/>
    <w:rsid w:val="002D24D6"/>
    <w:rsid w:val="00372A7F"/>
    <w:rsid w:val="003C6016"/>
    <w:rsid w:val="004402C4"/>
    <w:rsid w:val="004C58C0"/>
    <w:rsid w:val="006027BB"/>
    <w:rsid w:val="00621BC9"/>
    <w:rsid w:val="0062324F"/>
    <w:rsid w:val="00640C47"/>
    <w:rsid w:val="00642A0A"/>
    <w:rsid w:val="00660BE0"/>
    <w:rsid w:val="00660C93"/>
    <w:rsid w:val="00673E4A"/>
    <w:rsid w:val="00683BF0"/>
    <w:rsid w:val="00693080"/>
    <w:rsid w:val="00696FA0"/>
    <w:rsid w:val="006E7246"/>
    <w:rsid w:val="00714035"/>
    <w:rsid w:val="007240CA"/>
    <w:rsid w:val="00731B29"/>
    <w:rsid w:val="007439D5"/>
    <w:rsid w:val="00746CF7"/>
    <w:rsid w:val="00783DF6"/>
    <w:rsid w:val="007968B4"/>
    <w:rsid w:val="00797981"/>
    <w:rsid w:val="007A3098"/>
    <w:rsid w:val="008446DC"/>
    <w:rsid w:val="008559C6"/>
    <w:rsid w:val="00855F3B"/>
    <w:rsid w:val="008C46B7"/>
    <w:rsid w:val="008D716B"/>
    <w:rsid w:val="00933CAE"/>
    <w:rsid w:val="00951140"/>
    <w:rsid w:val="00965909"/>
    <w:rsid w:val="009A494A"/>
    <w:rsid w:val="009D79AC"/>
    <w:rsid w:val="00A00E7C"/>
    <w:rsid w:val="00A02F3D"/>
    <w:rsid w:val="00A10BC2"/>
    <w:rsid w:val="00A26198"/>
    <w:rsid w:val="00A56004"/>
    <w:rsid w:val="00A90791"/>
    <w:rsid w:val="00AB36F9"/>
    <w:rsid w:val="00AD0A55"/>
    <w:rsid w:val="00AD3A55"/>
    <w:rsid w:val="00AD5814"/>
    <w:rsid w:val="00AD60C9"/>
    <w:rsid w:val="00AE28C0"/>
    <w:rsid w:val="00AF78BD"/>
    <w:rsid w:val="00B20693"/>
    <w:rsid w:val="00B53C3A"/>
    <w:rsid w:val="00B57125"/>
    <w:rsid w:val="00BE7A18"/>
    <w:rsid w:val="00C364E5"/>
    <w:rsid w:val="00C82159"/>
    <w:rsid w:val="00C92969"/>
    <w:rsid w:val="00C9547A"/>
    <w:rsid w:val="00CC33AF"/>
    <w:rsid w:val="00CE3A01"/>
    <w:rsid w:val="00D30B7F"/>
    <w:rsid w:val="00D839D0"/>
    <w:rsid w:val="00D90CC5"/>
    <w:rsid w:val="00D96EDA"/>
    <w:rsid w:val="00DE1942"/>
    <w:rsid w:val="00E143B6"/>
    <w:rsid w:val="00E25A86"/>
    <w:rsid w:val="00E74B9E"/>
    <w:rsid w:val="00E8380B"/>
    <w:rsid w:val="00EA2637"/>
    <w:rsid w:val="00EF6ACF"/>
    <w:rsid w:val="00F40348"/>
    <w:rsid w:val="00F71759"/>
    <w:rsid w:val="00F74464"/>
    <w:rsid w:val="00FA77B9"/>
    <w:rsid w:val="00FD392C"/>
    <w:rsid w:val="00FD4646"/>
    <w:rsid w:val="00FF4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B2C1"/>
  <w15:chartTrackingRefBased/>
  <w15:docId w15:val="{40A4EB13-2C79-4709-952F-7C3A9B5B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C6D1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unhideWhenUsed/>
    <w:qFormat/>
    <w:rsid w:val="002D24D6"/>
    <w:pPr>
      <w:spacing w:after="200" w:line="240" w:lineRule="auto"/>
    </w:pPr>
    <w:rPr>
      <w:i/>
      <w:iCs/>
      <w:color w:val="44546A" w:themeColor="text2"/>
      <w:sz w:val="18"/>
      <w:szCs w:val="18"/>
    </w:rPr>
  </w:style>
  <w:style w:type="character" w:styleId="Hyperlink">
    <w:name w:val="Hyperlink"/>
    <w:basedOn w:val="Standaardalinea-lettertype"/>
    <w:uiPriority w:val="99"/>
    <w:semiHidden/>
    <w:unhideWhenUsed/>
    <w:rsid w:val="00E74B9E"/>
    <w:rPr>
      <w:color w:val="0000FF"/>
      <w:u w:val="single"/>
    </w:rPr>
  </w:style>
  <w:style w:type="paragraph" w:styleId="Geenafstand">
    <w:name w:val="No Spacing"/>
    <w:uiPriority w:val="1"/>
    <w:qFormat/>
    <w:rsid w:val="00F71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36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suu.com/vbku/docs/9789043531313__biw_inkij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F93CCF2E36C941A290FC6953621AE2" ma:contentTypeVersion="13" ma:contentTypeDescription="Een nieuw document maken." ma:contentTypeScope="" ma:versionID="b916afa179fccfd5fe253f1a8a7f4a85">
  <xsd:schema xmlns:xsd="http://www.w3.org/2001/XMLSchema" xmlns:xs="http://www.w3.org/2001/XMLSchema" xmlns:p="http://schemas.microsoft.com/office/2006/metadata/properties" xmlns:ns3="24e0cd34-ab5b-4985-94ed-4c007bde3d83" xmlns:ns4="ae30a9a6-df84-4cf9-9372-5207af811454" targetNamespace="http://schemas.microsoft.com/office/2006/metadata/properties" ma:root="true" ma:fieldsID="ada9d32e2ea97818ea791b431b5b5878" ns3:_="" ns4:_="">
    <xsd:import namespace="24e0cd34-ab5b-4985-94ed-4c007bde3d83"/>
    <xsd:import namespace="ae30a9a6-df84-4cf9-9372-5207af81145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0cd34-ab5b-4985-94ed-4c007bde3d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0a9a6-df84-4cf9-9372-5207af8114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65EAA-1114-494E-97EF-9C7A50D7C8D1}">
  <ds:schemaRefs>
    <ds:schemaRef ds:uri="http://schemas.microsoft.com/sharepoint/v3/contenttype/forms"/>
  </ds:schemaRefs>
</ds:datastoreItem>
</file>

<file path=customXml/itemProps2.xml><?xml version="1.0" encoding="utf-8"?>
<ds:datastoreItem xmlns:ds="http://schemas.openxmlformats.org/officeDocument/2006/customXml" ds:itemID="{C8B112C2-952D-44C6-A749-474A0D252A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4286C-DF35-440A-97BB-604A3ADB0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0cd34-ab5b-4985-94ed-4c007bde3d83"/>
    <ds:schemaRef ds:uri="ae30a9a6-df84-4cf9-9372-5207af811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2132</Words>
  <Characters>11732</Characters>
  <Application>Microsoft Office Word</Application>
  <DocSecurity>0</DocSecurity>
  <Lines>97</Lines>
  <Paragraphs>27</Paragraphs>
  <ScaleCrop>false</ScaleCrop>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Winfried Kuipers</dc:creator>
  <cp:keywords/>
  <dc:description/>
  <cp:lastModifiedBy>Pastor Winfried Kuipers</cp:lastModifiedBy>
  <cp:revision>93</cp:revision>
  <dcterms:created xsi:type="dcterms:W3CDTF">2020-03-23T14:26:00Z</dcterms:created>
  <dcterms:modified xsi:type="dcterms:W3CDTF">2020-04-10T08:00:00Z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0x0101005FF93CCF2E36C941A290FC6953621AE2</vt:lpwstr>
  </property>
</Properties>
</file>